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DC15" w14:textId="7F0E29CD" w:rsidR="00283507" w:rsidRPr="00FA4906" w:rsidRDefault="00135FFA" w:rsidP="00FA4906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bookmarkStart w:id="0" w:name="_Hlk9169456"/>
      <w:bookmarkStart w:id="1" w:name="_Hlk499113735"/>
      <w:bookmarkStart w:id="2" w:name="_Hlk9170599"/>
      <w:bookmarkStart w:id="3" w:name="_Hlk499114220"/>
      <w:bookmarkStart w:id="4" w:name="_Hlk17223595"/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Thailand International Trade – </w:t>
      </w:r>
      <w:r w:rsidR="001D700D">
        <w:rPr>
          <w:rFonts w:ascii="TH SarabunPSK" w:hAnsi="TH SarabunPSK" w:cs="TH SarabunPSK"/>
          <w:b/>
          <w:bCs/>
          <w:spacing w:val="-2"/>
          <w:sz w:val="36"/>
          <w:szCs w:val="36"/>
        </w:rPr>
        <w:t>November</w:t>
      </w:r>
      <w:r w:rsidR="001D700D"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  <w:r w:rsidR="00FC5F3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="00283507" w:rsidRPr="00A95403">
        <w:rPr>
          <w:rFonts w:ascii="TH SarabunPSK" w:hAnsi="TH SarabunPSK" w:cs="TH SarabunPSK"/>
          <w:color w:val="0070C0"/>
          <w:spacing w:val="-2"/>
          <w:sz w:val="32"/>
          <w:szCs w:val="32"/>
        </w:rPr>
        <w:t xml:space="preserve"> </w:t>
      </w:r>
    </w:p>
    <w:p w14:paraId="68C3F068" w14:textId="46CEE41A" w:rsidR="0085529C" w:rsidRDefault="00C21C17" w:rsidP="0085529C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B2447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I</w:t>
      </w:r>
      <w:r w:rsidRPr="007E335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n November 2020, overview of Thai international trade signals </w:t>
      </w:r>
      <w:r w:rsidR="00CB4DCE" w:rsidRPr="007E335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a </w:t>
      </w:r>
      <w:r w:rsidR="00CB4DCE" w:rsidRPr="00595E0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steady</w:t>
      </w:r>
      <w:r w:rsidRPr="007E335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recovery.</w:t>
      </w:r>
      <w:r w:rsidRPr="0012444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B4DCE" w:rsidRPr="00124445">
        <w:rPr>
          <w:rFonts w:ascii="TH SarabunPSK" w:hAnsi="TH SarabunPSK" w:cs="TH SarabunPSK"/>
          <w:b/>
          <w:bCs/>
          <w:spacing w:val="-6"/>
          <w:sz w:val="32"/>
          <w:szCs w:val="32"/>
        </w:rPr>
        <w:t>Despite of</w:t>
      </w:r>
      <w:r w:rsidRPr="0012444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the </w:t>
      </w:r>
      <w:r w:rsidR="00CB4DCE" w:rsidRPr="0012444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persistent </w:t>
      </w:r>
      <w:r w:rsidRPr="0012444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pandemic, the global economy has continued </w:t>
      </w:r>
      <w:r w:rsidR="00CB4DCE" w:rsidRPr="0012444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its </w:t>
      </w:r>
      <w:r w:rsidRPr="00124445">
        <w:rPr>
          <w:rFonts w:ascii="TH SarabunPSK" w:hAnsi="TH SarabunPSK" w:cs="TH SarabunPSK"/>
          <w:b/>
          <w:bCs/>
          <w:spacing w:val="-6"/>
          <w:sz w:val="32"/>
          <w:szCs w:val="32"/>
        </w:rPr>
        <w:t>recover</w:t>
      </w:r>
      <w:r w:rsidR="00CB4DCE" w:rsidRPr="00124445">
        <w:rPr>
          <w:rFonts w:ascii="TH SarabunPSK" w:hAnsi="TH SarabunPSK" w:cs="TH SarabunPSK"/>
          <w:b/>
          <w:bCs/>
          <w:spacing w:val="-6"/>
          <w:sz w:val="32"/>
          <w:szCs w:val="32"/>
        </w:rPr>
        <w:t>y.</w:t>
      </w:r>
      <w:r w:rsidR="00CB4DCE" w:rsidRPr="0012444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E3358" w:rsidRPr="00124445">
        <w:rPr>
          <w:rFonts w:ascii="TH SarabunPSK" w:hAnsi="TH SarabunPSK" w:cs="TH SarabunPSK"/>
          <w:spacing w:val="-6"/>
          <w:sz w:val="32"/>
          <w:szCs w:val="32"/>
        </w:rPr>
        <w:t>T</w:t>
      </w:r>
      <w:r w:rsidRPr="00124445">
        <w:rPr>
          <w:rFonts w:ascii="TH SarabunPSK" w:hAnsi="TH SarabunPSK" w:cs="TH SarabunPSK"/>
          <w:spacing w:val="-6"/>
          <w:sz w:val="32"/>
          <w:szCs w:val="32"/>
        </w:rPr>
        <w:t>he Global Manufacturing PMI</w:t>
      </w:r>
      <w:r w:rsidR="007E3358" w:rsidRPr="00124445">
        <w:rPr>
          <w:rFonts w:ascii="TH SarabunPSK" w:hAnsi="TH SarabunPSK" w:cs="TH SarabunPSK"/>
          <w:spacing w:val="-6"/>
          <w:sz w:val="32"/>
          <w:szCs w:val="32"/>
        </w:rPr>
        <w:t xml:space="preserve"> has</w:t>
      </w:r>
      <w:r w:rsidRPr="00124445">
        <w:rPr>
          <w:rFonts w:ascii="TH SarabunPSK" w:hAnsi="TH SarabunPSK" w:cs="TH SarabunPSK"/>
          <w:spacing w:val="-6"/>
          <w:sz w:val="32"/>
          <w:szCs w:val="32"/>
        </w:rPr>
        <w:t xml:space="preserve"> improved </w:t>
      </w:r>
      <w:r w:rsidR="006C655F" w:rsidRPr="00124445">
        <w:rPr>
          <w:rFonts w:ascii="TH SarabunPSK" w:hAnsi="TH SarabunPSK" w:cs="TH SarabunPSK"/>
          <w:spacing w:val="-6"/>
          <w:sz w:val="32"/>
          <w:szCs w:val="32"/>
        </w:rPr>
        <w:t xml:space="preserve">continuously and stood </w:t>
      </w:r>
      <w:r w:rsidRPr="00124445">
        <w:rPr>
          <w:rFonts w:ascii="TH SarabunPSK" w:hAnsi="TH SarabunPSK" w:cs="TH SarabunPSK"/>
          <w:spacing w:val="-6"/>
          <w:sz w:val="32"/>
          <w:szCs w:val="32"/>
        </w:rPr>
        <w:t xml:space="preserve">above 50 for the fifth consecutive month </w:t>
      </w:r>
      <w:r w:rsidR="007E3358" w:rsidRPr="00124445">
        <w:rPr>
          <w:rFonts w:ascii="TH SarabunPSK" w:hAnsi="TH SarabunPSK" w:cs="TH SarabunPSK"/>
          <w:spacing w:val="-6"/>
          <w:sz w:val="32"/>
          <w:szCs w:val="32"/>
        </w:rPr>
        <w:t>with</w:t>
      </w:r>
      <w:r w:rsidR="006C655F" w:rsidRPr="0012444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24445">
        <w:rPr>
          <w:rFonts w:ascii="TH SarabunPSK" w:hAnsi="TH SarabunPSK" w:cs="TH SarabunPSK"/>
          <w:spacing w:val="-6"/>
          <w:sz w:val="32"/>
          <w:szCs w:val="32"/>
        </w:rPr>
        <w:t xml:space="preserve">the highest record in </w:t>
      </w:r>
      <w:r w:rsidR="0085529C" w:rsidRPr="00595E0E">
        <w:rPr>
          <w:rFonts w:ascii="TH SarabunPSK" w:hAnsi="TH SarabunPSK" w:cs="TH SarabunPSK"/>
          <w:spacing w:val="-6"/>
          <w:sz w:val="32"/>
          <w:szCs w:val="32"/>
        </w:rPr>
        <w:br/>
      </w:r>
      <w:r w:rsidRPr="00124445">
        <w:rPr>
          <w:rFonts w:ascii="TH SarabunPSK" w:hAnsi="TH SarabunPSK" w:cs="TH SarabunPSK"/>
          <w:spacing w:val="-6"/>
          <w:sz w:val="32"/>
          <w:szCs w:val="32"/>
        </w:rPr>
        <w:t>24 months, in line with many international organizations</w:t>
      </w:r>
      <w:r w:rsidR="007E3358" w:rsidRPr="00124445">
        <w:rPr>
          <w:rFonts w:ascii="TH SarabunPSK" w:hAnsi="TH SarabunPSK" w:cs="TH SarabunPSK"/>
          <w:spacing w:val="-6"/>
          <w:sz w:val="32"/>
          <w:szCs w:val="32"/>
        </w:rPr>
        <w:t>’</w:t>
      </w:r>
      <w:r w:rsidRPr="0012444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E3358" w:rsidRPr="00124445">
        <w:rPr>
          <w:rFonts w:ascii="TH SarabunPSK" w:hAnsi="TH SarabunPSK" w:cs="TH SarabunPSK"/>
          <w:spacing w:val="-6"/>
          <w:sz w:val="32"/>
          <w:szCs w:val="32"/>
        </w:rPr>
        <w:t>recent optimistic forecast revisions</w:t>
      </w:r>
      <w:r w:rsidR="007E3358" w:rsidRPr="00595E0E">
        <w:rPr>
          <w:rFonts w:ascii="TH SarabunPSK" w:hAnsi="TH SarabunPSK" w:cs="TH SarabunPSK"/>
          <w:spacing w:val="-6"/>
          <w:sz w:val="32"/>
          <w:szCs w:val="32"/>
        </w:rPr>
        <w:t xml:space="preserve"> resulting from </w:t>
      </w:r>
      <w:r w:rsidR="003B5ED4" w:rsidRPr="00595E0E">
        <w:rPr>
          <w:rFonts w:ascii="TH SarabunPSK" w:hAnsi="TH SarabunPSK" w:cs="TH SarabunPSK"/>
          <w:spacing w:val="-6"/>
          <w:sz w:val="32"/>
          <w:szCs w:val="32"/>
        </w:rPr>
        <w:t xml:space="preserve">government </w:t>
      </w:r>
      <w:r w:rsidR="007E3358" w:rsidRPr="00D47949">
        <w:rPr>
          <w:rFonts w:ascii="TH SarabunPSK" w:hAnsi="TH SarabunPSK" w:cs="TH SarabunPSK"/>
          <w:spacing w:val="-6"/>
          <w:sz w:val="32"/>
          <w:szCs w:val="32"/>
        </w:rPr>
        <w:t>sti</w:t>
      </w:r>
      <w:r w:rsidR="007E3358" w:rsidRPr="0085529C">
        <w:rPr>
          <w:rFonts w:ascii="TH SarabunPSK" w:hAnsi="TH SarabunPSK" w:cs="TH SarabunPSK"/>
          <w:spacing w:val="-6"/>
          <w:sz w:val="32"/>
          <w:szCs w:val="32"/>
        </w:rPr>
        <w:t>mulus packages in many countries</w:t>
      </w:r>
      <w:r w:rsidR="003B5ED4" w:rsidRPr="00124445">
        <w:rPr>
          <w:rFonts w:ascii="TH SarabunPSK" w:hAnsi="TH SarabunPSK" w:cs="TH SarabunPSK"/>
          <w:spacing w:val="-6"/>
          <w:sz w:val="32"/>
          <w:szCs w:val="32"/>
        </w:rPr>
        <w:t>, which</w:t>
      </w:r>
      <w:r w:rsidR="003B5ED4" w:rsidRPr="00595E0E">
        <w:t xml:space="preserve"> </w:t>
      </w:r>
      <w:r w:rsidR="003B5ED4" w:rsidRPr="00595E0E">
        <w:rPr>
          <w:rFonts w:ascii="TH SarabunPSK" w:hAnsi="TH SarabunPSK" w:cs="TH SarabunPSK"/>
          <w:spacing w:val="-6"/>
          <w:sz w:val="32"/>
          <w:szCs w:val="32"/>
        </w:rPr>
        <w:t>could</w:t>
      </w:r>
      <w:r w:rsidR="003B5ED4" w:rsidRPr="00D47949">
        <w:rPr>
          <w:rFonts w:ascii="TH SarabunPSK" w:hAnsi="TH SarabunPSK" w:cs="TH SarabunPSK"/>
          <w:spacing w:val="-6"/>
          <w:sz w:val="32"/>
          <w:szCs w:val="32"/>
        </w:rPr>
        <w:t xml:space="preserve"> strengthen</w:t>
      </w:r>
      <w:r w:rsidR="003B5ED4" w:rsidRPr="0085529C">
        <w:rPr>
          <w:rFonts w:ascii="TH SarabunPSK" w:hAnsi="TH SarabunPSK" w:cs="TH SarabunPSK"/>
          <w:spacing w:val="-6"/>
          <w:sz w:val="32"/>
          <w:szCs w:val="32"/>
        </w:rPr>
        <w:t xml:space="preserve"> purchasing power of Thailand trading partners</w:t>
      </w:r>
      <w:r w:rsidR="007E3358" w:rsidRPr="0085529C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3B5ED4" w:rsidRPr="00124445">
        <w:rPr>
          <w:rFonts w:ascii="TH SarabunPSK" w:hAnsi="TH SarabunPSK" w:cs="TH SarabunPSK"/>
          <w:spacing w:val="-6"/>
          <w:sz w:val="32"/>
          <w:szCs w:val="32"/>
        </w:rPr>
        <w:t xml:space="preserve">as well as </w:t>
      </w:r>
      <w:r w:rsidR="007E3358" w:rsidRPr="00595E0E">
        <w:rPr>
          <w:rFonts w:ascii="TH SarabunPSK" w:hAnsi="TH SarabunPSK" w:cs="TH SarabunPSK"/>
          <w:spacing w:val="-6"/>
          <w:sz w:val="32"/>
          <w:szCs w:val="32"/>
        </w:rPr>
        <w:t xml:space="preserve"> the latest developments of </w:t>
      </w:r>
      <w:r w:rsidR="007E3358" w:rsidRPr="00D47949">
        <w:rPr>
          <w:rFonts w:ascii="TH SarabunPSK" w:hAnsi="TH SarabunPSK" w:cs="TH SarabunPSK"/>
          <w:spacing w:val="-6"/>
          <w:sz w:val="32"/>
          <w:szCs w:val="32"/>
        </w:rPr>
        <w:t>COVID-19 vaccines</w:t>
      </w:r>
      <w:r w:rsidR="003B5ED4" w:rsidRPr="00124445">
        <w:rPr>
          <w:rFonts w:ascii="TH SarabunPSK" w:hAnsi="TH SarabunPSK" w:cs="TH SarabunPSK"/>
          <w:spacing w:val="-6"/>
          <w:sz w:val="32"/>
          <w:szCs w:val="32"/>
        </w:rPr>
        <w:t xml:space="preserve">, which </w:t>
      </w:r>
      <w:r w:rsidR="003B5ED4" w:rsidRPr="00595E0E">
        <w:rPr>
          <w:rFonts w:ascii="TH SarabunPSK" w:hAnsi="TH SarabunPSK" w:cs="TH SarabunPSK" w:hint="cs"/>
          <w:spacing w:val="-4"/>
          <w:sz w:val="32"/>
          <w:szCs w:val="32"/>
        </w:rPr>
        <w:t xml:space="preserve">leads to </w:t>
      </w:r>
      <w:r w:rsidR="003B5ED4" w:rsidRPr="00595E0E">
        <w:rPr>
          <w:rFonts w:ascii="TH SarabunPSK" w:hAnsi="TH SarabunPSK" w:cs="TH SarabunPSK"/>
          <w:spacing w:val="-4"/>
          <w:sz w:val="32"/>
          <w:szCs w:val="32"/>
        </w:rPr>
        <w:t xml:space="preserve">greater </w:t>
      </w:r>
      <w:r w:rsidR="003B5ED4" w:rsidRPr="00D47949">
        <w:rPr>
          <w:rFonts w:ascii="TH SarabunPSK" w:hAnsi="TH SarabunPSK" w:cs="TH SarabunPSK"/>
          <w:spacing w:val="-4"/>
          <w:sz w:val="32"/>
          <w:szCs w:val="32"/>
        </w:rPr>
        <w:t>confidence</w:t>
      </w:r>
      <w:r w:rsidR="003B5ED4" w:rsidRPr="00D47949">
        <w:rPr>
          <w:rFonts w:ascii="TH SarabunPSK" w:hAnsi="TH SarabunPSK" w:cs="TH SarabunPSK" w:hint="cs"/>
          <w:spacing w:val="-4"/>
          <w:sz w:val="32"/>
          <w:szCs w:val="32"/>
        </w:rPr>
        <w:t xml:space="preserve"> in the manufacturing </w:t>
      </w:r>
      <w:r w:rsidR="003B5ED4" w:rsidRPr="0085529C">
        <w:rPr>
          <w:rFonts w:ascii="TH SarabunPSK" w:hAnsi="TH SarabunPSK" w:cs="TH SarabunPSK"/>
          <w:spacing w:val="-4"/>
          <w:sz w:val="32"/>
          <w:szCs w:val="32"/>
        </w:rPr>
        <w:t>sectors and consumption. As a result, many export items have shown better adjustment in this month</w:t>
      </w:r>
      <w:r w:rsidR="003B5ED4" w:rsidRPr="0085529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.</w:t>
      </w:r>
      <w:r w:rsidR="003B5ED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</w:p>
    <w:p w14:paraId="6DD4EF23" w14:textId="4E7FE84E" w:rsidR="00FA4906" w:rsidRPr="00595E0E" w:rsidRDefault="00FA4906" w:rsidP="0085529C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595E0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Products </w:t>
      </w:r>
      <w:r w:rsidR="00B6313D" w:rsidRPr="00D4794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with strong </w:t>
      </w:r>
      <w:r w:rsidRPr="00D4794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expan</w:t>
      </w:r>
      <w:r w:rsidR="00B6313D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sion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DF3935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in </w:t>
      </w:r>
      <w:r w:rsidR="003D5EBA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November </w:t>
      </w:r>
      <w:r w:rsidR="00B6313D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2020 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are </w:t>
      </w:r>
      <w:r w:rsidR="00554BCA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classified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into</w:t>
      </w:r>
      <w:r w:rsidR="00D66435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C367CB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B6313D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groups</w:t>
      </w:r>
      <w:r w:rsidR="00B4303B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:</w:t>
      </w:r>
      <w:r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1) </w:t>
      </w:r>
      <w:r w:rsidR="00D4793C"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F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ood products</w:t>
      </w:r>
      <w:r w:rsidR="00B617B3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</w:t>
      </w:r>
      <w:r w:rsidR="00B617B3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ch as</w:t>
      </w:r>
      <w:r w:rsidR="003B5ED4" w:rsidRPr="00124445">
        <w:rPr>
          <w:rFonts w:ascii="TH SarabunPSK" w:hAnsi="TH SarabunPSK" w:cs="TH SarabunPSK"/>
          <w:spacing w:val="-6"/>
          <w:sz w:val="32"/>
          <w:szCs w:val="32"/>
        </w:rPr>
        <w:t xml:space="preserve"> fresh, frozen, canned, and processed </w:t>
      </w:r>
      <w:r w:rsidR="009A64D7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fruits and vegetables</w:t>
      </w:r>
      <w:r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0D68D2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cassava products</w:t>
      </w:r>
      <w:r w:rsidR="00D66435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0D68D2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pet food, </w:t>
      </w:r>
      <w:r w:rsidR="00053573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fresh, </w:t>
      </w:r>
      <w:r w:rsidR="000D68D2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chilled</w:t>
      </w:r>
      <w:r w:rsidR="00053573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0D68D2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and frozen pork, and </w:t>
      </w:r>
      <w:r w:rsidR="00D66435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</w:t>
      </w:r>
      <w:r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ood seasoning</w:t>
      </w:r>
      <w:r w:rsidR="000D68D2" w:rsidRPr="003B5E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3B5ED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2)</w:t>
      </w:r>
      <w:r w:rsidRPr="003B5ED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Products related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to work at home</w:t>
      </w:r>
      <w:r w:rsidRPr="00997E7B">
        <w:rPr>
          <w:rFonts w:ascii="TH SarabunPSK" w:hAnsi="TH SarabunPSK" w:cs="TH SarabunPSK"/>
          <w:b/>
          <w:bCs/>
          <w:color w:val="0070C0"/>
          <w:spacing w:val="-6"/>
          <w:sz w:val="32"/>
          <w:szCs w:val="32"/>
        </w:rPr>
        <w:t xml:space="preserve"> </w:t>
      </w:r>
      <w:r w:rsidRPr="00997E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and home appliances</w:t>
      </w:r>
      <w:r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furniture and parts</w:t>
      </w:r>
      <w:r w:rsidR="00D66435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36460C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microwave</w:t>
      </w:r>
      <w:r w:rsidR="00053573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997E7B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oven </w:t>
      </w:r>
      <w:r w:rsidR="00053573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and heating appliances</w:t>
      </w:r>
      <w:r w:rsidR="0036460C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</w:t>
      </w:r>
      <w:r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efrigerators and freezers</w:t>
      </w:r>
      <w:r w:rsidR="00D66435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w</w:t>
      </w:r>
      <w:r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ashing machine</w:t>
      </w:r>
      <w:r w:rsidR="00997E7B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and parts</w:t>
      </w:r>
      <w:r w:rsidR="00B4303B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053573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="000D68D2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ir conditioner</w:t>
      </w:r>
      <w:r w:rsidR="00997E7B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and parts</w:t>
      </w:r>
      <w:r w:rsidR="000D68D2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nd cel</w:t>
      </w:r>
      <w:r w:rsidR="000D68D2" w:rsidRPr="00997E7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lphone </w:t>
      </w:r>
      <w:r w:rsidR="000D68D2" w:rsidRPr="0012444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and parts</w:t>
      </w:r>
      <w:r w:rsidRPr="0012444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053573" w:rsidRPr="0012444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and </w:t>
      </w:r>
      <w:r w:rsidRPr="0012444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3)</w:t>
      </w:r>
      <w:r w:rsidR="00D66435" w:rsidRPr="0012444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B4303B" w:rsidRPr="0012444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Covid-19 related products</w:t>
      </w:r>
      <w:r w:rsidRPr="0012444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rubber gloves</w:t>
      </w:r>
      <w:r w:rsidR="00D46F7E" w:rsidRPr="0012444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="003B59C7" w:rsidRPr="0012444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medical equipment and parts.</w:t>
      </w:r>
    </w:p>
    <w:p w14:paraId="3D9BA9BB" w14:textId="71A40B7E" w:rsidR="00C922CC" w:rsidRPr="0085529C" w:rsidRDefault="007C1F24" w:rsidP="00C840B5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To s</w:t>
      </w:r>
      <w:r w:rsidRPr="00595E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um up, </w:t>
      </w:r>
      <w:r w:rsidR="00283507" w:rsidRPr="00595E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 exports</w:t>
      </w:r>
      <w:r w:rsidRPr="00D47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in</w:t>
      </w:r>
      <w:r w:rsidR="0040575B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E95A54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November </w:t>
      </w:r>
      <w:r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2020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</w:t>
      </w:r>
      <w:r w:rsidR="00E95A54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eclined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E95A54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</w:t>
      </w:r>
      <w:r w:rsidR="004F5EBD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E95A54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65 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percent to </w:t>
      </w:r>
      <w:r w:rsidR="00E95A54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18</w:t>
      </w:r>
      <w:r w:rsidR="0040575B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E95A54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93 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billion</w:t>
      </w:r>
      <w:r w:rsidR="0036460C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USD while </w:t>
      </w:r>
      <w:r w:rsidR="0028350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E95A54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declined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0</w:t>
      </w:r>
      <w:r w:rsidR="004F5EBD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99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 to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8</w:t>
      </w:r>
      <w:r w:rsidR="0040575B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05357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88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billion USD, </w:t>
      </w:r>
      <w:r w:rsidR="0028350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28350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52</w:t>
      </w:r>
      <w:r w:rsidR="0040575B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4F5EBD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9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million</w:t>
      </w:r>
      <w:r w:rsidR="0036460C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B64FAC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USD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For </w:t>
      </w:r>
      <w:r w:rsidR="00553168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the</w:t>
      </w:r>
      <w:r w:rsidR="0028350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first</w:t>
      </w:r>
      <w:r w:rsidR="001A180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="00A41403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eleven </w:t>
      </w:r>
      <w:r w:rsidR="001A180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months of </w:t>
      </w:r>
      <w:r w:rsidR="00553168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2020, </w:t>
      </w:r>
      <w:r w:rsidR="00553168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Thai exports </w:t>
      </w:r>
      <w:r w:rsidR="0028350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contracted</w:t>
      </w:r>
      <w:r w:rsidR="00553168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6</w:t>
      </w:r>
      <w:r w:rsidR="00D2692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92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211</w:t>
      </w:r>
      <w:r w:rsidR="00A95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</w:t>
      </w:r>
      <w:r w:rsidR="00053573" w:rsidRPr="0012444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6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billion</w:t>
      </w:r>
      <w:r w:rsidR="0036460C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USD while </w:t>
      </w:r>
      <w:r w:rsidR="00A617F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13</w:t>
      </w:r>
      <w:r w:rsidR="006964D9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997E7B" w:rsidRPr="0012444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74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percent to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187</w:t>
      </w:r>
      <w:r w:rsidR="006964D9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87 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billion USD, </w:t>
      </w:r>
      <w:r w:rsidR="00A617F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A617F7" w:rsidRPr="0085529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 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23</w:t>
      </w:r>
      <w:r w:rsidR="006964D9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512</w:t>
      </w:r>
      <w:r w:rsidR="006964D9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A41403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96 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million</w:t>
      </w:r>
      <w:r w:rsidR="0036460C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85529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USD.</w:t>
      </w:r>
    </w:p>
    <w:bookmarkEnd w:id="0"/>
    <w:p w14:paraId="21DDD5EF" w14:textId="77777777" w:rsidR="00D76EEF" w:rsidRPr="00FC6A84" w:rsidRDefault="00D76EEF" w:rsidP="00C840B5">
      <w:pPr>
        <w:spacing w:before="120" w:after="0" w:line="320" w:lineRule="exact"/>
        <w:ind w:left="-360"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85529C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Products</w:t>
      </w:r>
    </w:p>
    <w:p w14:paraId="5664F3AF" w14:textId="097F6463" w:rsidR="00D76EEF" w:rsidRPr="00BF494D" w:rsidRDefault="00D76EEF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In </w:t>
      </w:r>
      <w:r w:rsidR="00A41403">
        <w:rPr>
          <w:rFonts w:ascii="TH SarabunPSK" w:hAnsi="TH SarabunPSK" w:cs="TH SarabunPSK"/>
          <w:b/>
          <w:bCs/>
          <w:spacing w:val="-8"/>
          <w:sz w:val="32"/>
          <w:szCs w:val="32"/>
        </w:rPr>
        <w:t>November</w:t>
      </w:r>
      <w:r w:rsidR="00A41403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BF494D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2020</w:t>
      </w:r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, </w:t>
      </w:r>
      <w:bookmarkStart w:id="5" w:name="_Hlk30541245"/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agricultural and agro-industrial products</w:t>
      </w:r>
      <w:bookmarkStart w:id="6" w:name="_Hlk17296708"/>
      <w:bookmarkEnd w:id="5"/>
      <w:r w:rsidR="00553168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8A5254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decreased</w:t>
      </w:r>
      <w:r w:rsidR="00C86842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bookmarkStart w:id="7" w:name="_Hlk17296907"/>
      <w:bookmarkEnd w:id="6"/>
      <w:r w:rsidR="00A41403">
        <w:rPr>
          <w:rFonts w:ascii="TH SarabunPSK" w:hAnsi="TH SarabunPSK" w:cs="TH SarabunPSK"/>
          <w:b/>
          <w:bCs/>
          <w:spacing w:val="-8"/>
          <w:sz w:val="32"/>
          <w:szCs w:val="32"/>
        </w:rPr>
        <w:t>2.4</w:t>
      </w:r>
      <w:r w:rsidR="006D4881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percent</w:t>
      </w:r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. Some products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still</w:t>
      </w:r>
      <w:r w:rsidR="000C6ACA"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expanded favorably</w:t>
      </w:r>
      <w:r w:rsidRPr="00FC6A84">
        <w:rPr>
          <w:rFonts w:ascii="TH SarabunPSK" w:hAnsi="TH SarabunPSK" w:cs="TH SarabunPSK"/>
          <w:spacing w:val="-6"/>
          <w:sz w:val="32"/>
          <w:szCs w:val="32"/>
        </w:rPr>
        <w:t xml:space="preserve">, for example, </w:t>
      </w:r>
      <w:r w:rsidR="00997E7B">
        <w:rPr>
          <w:rFonts w:ascii="TH SarabunPSK" w:hAnsi="TH SarabunPSK" w:cs="TH SarabunPSK"/>
          <w:b/>
          <w:bCs/>
          <w:spacing w:val="-6"/>
          <w:sz w:val="32"/>
          <w:szCs w:val="32"/>
        </w:rPr>
        <w:t>r</w:t>
      </w:r>
      <w:r w:rsidR="00A41403">
        <w:rPr>
          <w:rFonts w:ascii="TH SarabunPSK" w:hAnsi="TH SarabunPSK" w:cs="TH SarabunPSK"/>
          <w:b/>
          <w:bCs/>
          <w:spacing w:val="-6"/>
          <w:sz w:val="32"/>
          <w:szCs w:val="32"/>
        </w:rPr>
        <w:t>ubber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A41403">
        <w:rPr>
          <w:rFonts w:ascii="TH SarabunPSK" w:hAnsi="TH SarabunPSK" w:cs="TH SarabunPSK"/>
          <w:color w:val="00B050"/>
          <w:spacing w:val="-6"/>
          <w:sz w:val="32"/>
          <w:szCs w:val="32"/>
        </w:rPr>
        <w:t>32</w:t>
      </w:r>
      <w:r w:rsidR="006964D9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A41403">
        <w:rPr>
          <w:rFonts w:ascii="TH SarabunPSK" w:hAnsi="TH SarabunPSK" w:cs="TH SarabunPSK"/>
          <w:color w:val="00B050"/>
          <w:spacing w:val="-6"/>
          <w:sz w:val="32"/>
          <w:szCs w:val="32"/>
        </w:rPr>
        <w:t>5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pet food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A41403">
        <w:rPr>
          <w:rFonts w:ascii="TH SarabunPSK" w:hAnsi="TH SarabunPSK" w:cs="TH SarabunPSK"/>
          <w:color w:val="00B050"/>
          <w:spacing w:val="-6"/>
          <w:sz w:val="32"/>
          <w:szCs w:val="32"/>
        </w:rPr>
        <w:t>23</w:t>
      </w:r>
      <w:r w:rsidR="001D6889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A41403">
        <w:rPr>
          <w:rFonts w:ascii="TH SarabunPSK" w:hAnsi="TH SarabunPSK" w:cs="TH SarabunPSK"/>
          <w:color w:val="00B050"/>
          <w:spacing w:val="-6"/>
          <w:sz w:val="32"/>
          <w:szCs w:val="32"/>
        </w:rPr>
        <w:t>6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>,</w:t>
      </w:r>
      <w:r w:rsidR="001D68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97E7B">
        <w:rPr>
          <w:rFonts w:ascii="TH SarabunPSK" w:hAnsi="TH SarabunPSK" w:cs="TH SarabunPSK"/>
          <w:b/>
          <w:bCs/>
          <w:spacing w:val="-6"/>
          <w:sz w:val="32"/>
          <w:szCs w:val="32"/>
        </w:rPr>
        <w:t>r</w:t>
      </w:r>
      <w:r w:rsidR="00A41403">
        <w:rPr>
          <w:rFonts w:ascii="TH SarabunPSK" w:hAnsi="TH SarabunPSK" w:cs="TH SarabunPSK"/>
          <w:b/>
          <w:bCs/>
          <w:spacing w:val="-6"/>
          <w:sz w:val="32"/>
          <w:szCs w:val="32"/>
        </w:rPr>
        <w:t>ice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A41403">
        <w:rPr>
          <w:rFonts w:ascii="TH SarabunPSK" w:hAnsi="TH SarabunPSK" w:cs="TH SarabunPSK"/>
          <w:color w:val="00B050"/>
          <w:spacing w:val="-6"/>
          <w:sz w:val="32"/>
          <w:szCs w:val="32"/>
        </w:rPr>
        <w:t>16.7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A41403">
        <w:rPr>
          <w:rFonts w:ascii="TH SarabunPSK" w:hAnsi="TH SarabunPSK" w:cs="TH SarabunPSK"/>
          <w:b/>
          <w:bCs/>
          <w:spacing w:val="-8"/>
          <w:sz w:val="32"/>
          <w:szCs w:val="32"/>
        </w:rPr>
        <w:t>cassava products</w:t>
      </w:r>
      <w:r w:rsidR="00A41403" w:rsidRPr="0036460C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A41403" w:rsidRPr="009E0BC0">
        <w:rPr>
          <w:rFonts w:ascii="TH SarabunPSK" w:hAnsi="TH SarabunPSK" w:cs="TH SarabunPSK"/>
          <w:color w:val="00B050"/>
          <w:spacing w:val="-8"/>
          <w:sz w:val="32"/>
          <w:szCs w:val="32"/>
        </w:rPr>
        <w:t>+14.0%</w:t>
      </w:r>
      <w:r w:rsidR="00A41403" w:rsidRPr="0036460C">
        <w:rPr>
          <w:rFonts w:ascii="TH SarabunPSK" w:hAnsi="TH SarabunPSK" w:cs="TH SarabunPSK"/>
          <w:spacing w:val="-8"/>
          <w:sz w:val="32"/>
          <w:szCs w:val="32"/>
        </w:rPr>
        <w:t>)</w:t>
      </w:r>
      <w:r w:rsidR="00A41403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1D6889" w:rsidRPr="00B222F3">
        <w:rPr>
          <w:rFonts w:ascii="TH SarabunPSK" w:hAnsi="TH SarabunPSK" w:cs="TH SarabunPSK"/>
          <w:b/>
          <w:bCs/>
          <w:spacing w:val="-6"/>
          <w:sz w:val="32"/>
          <w:szCs w:val="32"/>
        </w:rPr>
        <w:t>food seasoning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A41403">
        <w:rPr>
          <w:rFonts w:ascii="TH SarabunPSK" w:hAnsi="TH SarabunPSK" w:cs="TH SarabunPSK"/>
          <w:color w:val="00B050"/>
          <w:spacing w:val="-6"/>
          <w:sz w:val="32"/>
          <w:szCs w:val="32"/>
        </w:rPr>
        <w:t>7</w:t>
      </w:r>
      <w:r w:rsidR="001D6889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A41403">
        <w:rPr>
          <w:rFonts w:ascii="TH SarabunPSK" w:hAnsi="TH SarabunPSK" w:cs="TH SarabunPSK"/>
          <w:color w:val="00B050"/>
          <w:spacing w:val="-6"/>
          <w:sz w:val="32"/>
          <w:szCs w:val="32"/>
        </w:rPr>
        <w:t>8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7925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fresh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B7925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>frozen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canned, and processed fruits and vegetables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069DF">
        <w:rPr>
          <w:rFonts w:ascii="TH SarabunPSK" w:hAnsi="TH SarabunPSK" w:cs="TH SarabunPSK"/>
          <w:color w:val="00B050"/>
          <w:spacing w:val="-6"/>
          <w:sz w:val="32"/>
          <w:szCs w:val="32"/>
        </w:rPr>
        <w:t>2</w:t>
      </w:r>
      <w:r w:rsidR="008B7925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D069DF">
        <w:rPr>
          <w:rFonts w:ascii="TH SarabunPSK" w:hAnsi="TH SarabunPSK" w:cs="TH SarabunPSK"/>
          <w:color w:val="00B050"/>
          <w:spacing w:val="-6"/>
          <w:sz w:val="32"/>
          <w:szCs w:val="32"/>
        </w:rPr>
        <w:t>0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 xml:space="preserve">On the contrary, exports of some 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>products decreased, namely,</w:t>
      </w:r>
      <w:r w:rsidR="00B222F3" w:rsidRPr="003646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222F3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>sugar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</w:t>
      </w:r>
      <w:r w:rsidR="00D069DF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7</w:t>
      </w:r>
      <w:r w:rsidR="00D069DF">
        <w:rPr>
          <w:rFonts w:ascii="TH SarabunPSK" w:hAnsi="TH SarabunPSK" w:cs="TH SarabunPSK"/>
          <w:color w:val="FF0000"/>
          <w:spacing w:val="-8"/>
          <w:sz w:val="32"/>
          <w:szCs w:val="32"/>
        </w:rPr>
        <w:t>4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D069DF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), </w:t>
      </w:r>
      <w:r w:rsidR="001D688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canned, and processed seafood </w:t>
      </w:r>
      <w:r w:rsidR="001D6889" w:rsidRPr="0036460C">
        <w:rPr>
          <w:rFonts w:ascii="TH SarabunPSK" w:hAnsi="TH SarabunPSK" w:cs="TH SarabunPSK"/>
          <w:spacing w:val="-8"/>
          <w:sz w:val="32"/>
          <w:szCs w:val="32"/>
        </w:rPr>
        <w:t>(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</w:t>
      </w:r>
      <w:r w:rsidR="00D069DF">
        <w:rPr>
          <w:rFonts w:ascii="TH SarabunPSK" w:hAnsi="TH SarabunPSK" w:cs="TH SarabunPSK"/>
          <w:color w:val="FF0000"/>
          <w:spacing w:val="-8"/>
          <w:sz w:val="32"/>
          <w:szCs w:val="32"/>
        </w:rPr>
        <w:t>10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D069DF">
        <w:rPr>
          <w:rFonts w:ascii="TH SarabunPSK" w:hAnsi="TH SarabunPSK" w:cs="TH SarabunPSK"/>
          <w:color w:val="FF0000"/>
          <w:spacing w:val="-8"/>
          <w:sz w:val="32"/>
          <w:szCs w:val="32"/>
        </w:rPr>
        <w:t>4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1D6889" w:rsidRPr="0036460C">
        <w:rPr>
          <w:rFonts w:ascii="TH SarabunPSK" w:hAnsi="TH SarabunPSK" w:cs="TH SarabunPSK"/>
          <w:spacing w:val="-8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8"/>
          <w:sz w:val="32"/>
          <w:szCs w:val="32"/>
        </w:rPr>
        <w:t>,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069DF" w:rsidRPr="009E0BC0">
        <w:rPr>
          <w:rFonts w:ascii="TH SarabunPSK" w:hAnsi="TH SarabunPSK" w:cs="TH SarabunPSK"/>
          <w:b/>
          <w:bCs/>
          <w:spacing w:val="-8"/>
          <w:sz w:val="32"/>
          <w:szCs w:val="32"/>
        </w:rPr>
        <w:t>beverages</w:t>
      </w:r>
      <w:r w:rsidR="00D069DF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D069DF" w:rsidRPr="009E0BC0">
        <w:rPr>
          <w:rFonts w:ascii="TH SarabunPSK" w:hAnsi="TH SarabunPSK" w:cs="TH SarabunPSK"/>
          <w:color w:val="FF0000"/>
          <w:spacing w:val="-8"/>
          <w:sz w:val="32"/>
          <w:szCs w:val="32"/>
        </w:rPr>
        <w:t>-8.7%</w:t>
      </w:r>
      <w:r w:rsidR="00D069DF">
        <w:rPr>
          <w:rFonts w:ascii="TH SarabunPSK" w:hAnsi="TH SarabunPSK" w:cs="TH SarabunPSK"/>
          <w:spacing w:val="-8"/>
          <w:sz w:val="32"/>
          <w:szCs w:val="32"/>
        </w:rPr>
        <w:t xml:space="preserve">), </w:t>
      </w:r>
      <w:r w:rsidR="00B222F3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>frozen</w:t>
      </w:r>
      <w:r w:rsidR="00BA0C41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and processed</w:t>
      </w:r>
      <w:r w:rsidR="00B222F3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151019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>chicken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4E150F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</w:t>
      </w:r>
      <w:r w:rsidR="00D069DF">
        <w:rPr>
          <w:rFonts w:ascii="TH SarabunPSK" w:hAnsi="TH SarabunPSK" w:cs="TH SarabunPSK"/>
          <w:color w:val="FF0000"/>
          <w:spacing w:val="-8"/>
          <w:sz w:val="32"/>
          <w:szCs w:val="32"/>
        </w:rPr>
        <w:t>6</w:t>
      </w:r>
      <w:r w:rsidR="004E150F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D069DF">
        <w:rPr>
          <w:rFonts w:ascii="TH SarabunPSK" w:hAnsi="TH SarabunPSK" w:cs="TH SarabunPSK"/>
          <w:color w:val="FF0000"/>
          <w:spacing w:val="-8"/>
          <w:sz w:val="32"/>
          <w:szCs w:val="32"/>
        </w:rPr>
        <w:t>6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>).</w:t>
      </w:r>
      <w:r w:rsidR="00BF494D" w:rsidRPr="0036460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F494D" w:rsidRPr="0036460C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For the first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D069DF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eleven </w:t>
      </w:r>
      <w:r w:rsidR="003D1B5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months</w:t>
      </w:r>
      <w:r w:rsidR="00553168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of 2020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>,</w:t>
      </w:r>
      <w:r w:rsidR="00BF494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 xml:space="preserve">exports of 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>agricultural and agro</w:t>
      </w:r>
      <w:r w:rsidR="00553168">
        <w:rPr>
          <w:rFonts w:ascii="TH SarabunPSK" w:hAnsi="TH SarabunPSK" w:cs="TH SarabunPSK"/>
          <w:spacing w:val="-6"/>
          <w:sz w:val="32"/>
          <w:szCs w:val="32"/>
        </w:rPr>
        <w:t xml:space="preserve">-industrial products dropped </w:t>
      </w:r>
      <w:r w:rsidR="00D069DF">
        <w:rPr>
          <w:rFonts w:ascii="TH SarabunPSK" w:hAnsi="TH SarabunPSK" w:cs="TH SarabunPSK"/>
          <w:spacing w:val="-6"/>
          <w:sz w:val="32"/>
          <w:szCs w:val="32"/>
        </w:rPr>
        <w:t>4.0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bookmarkEnd w:id="7"/>
    <w:p w14:paraId="5FC33F19" w14:textId="6E2CFE09" w:rsidR="00BF494D" w:rsidRDefault="00D76EEF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Industrial products </w:t>
      </w:r>
      <w:r w:rsid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decreased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D069DF">
        <w:rPr>
          <w:rFonts w:ascii="TH SarabunPSK" w:hAnsi="TH SarabunPSK" w:cs="TH SarabunPSK"/>
          <w:b/>
          <w:bCs/>
          <w:spacing w:val="-6"/>
          <w:sz w:val="32"/>
          <w:szCs w:val="32"/>
        </w:rPr>
        <w:t>2.9</w:t>
      </w:r>
      <w:r w:rsid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percent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in </w:t>
      </w:r>
      <w:r w:rsidR="00D069DF">
        <w:rPr>
          <w:rFonts w:ascii="TH SarabunPSK" w:hAnsi="TH SarabunPSK" w:cs="TH SarabunPSK"/>
          <w:b/>
          <w:bCs/>
          <w:spacing w:val="-6"/>
          <w:sz w:val="32"/>
          <w:szCs w:val="32"/>
        </w:rPr>
        <w:t>November</w:t>
      </w:r>
      <w:r w:rsidR="00D069DF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FB7687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>2020. Some products</w:t>
      </w: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expanded favorably</w:t>
      </w:r>
      <w:r w:rsidRPr="003E47DE">
        <w:rPr>
          <w:rFonts w:ascii="TH SarabunPSK" w:hAnsi="TH SarabunPSK" w:cs="TH SarabunPSK"/>
          <w:spacing w:val="-6"/>
          <w:sz w:val="32"/>
          <w:szCs w:val="32"/>
        </w:rPr>
        <w:t>, for example,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F4367" w:rsidRPr="00677AA2">
        <w:rPr>
          <w:rFonts w:ascii="TH SarabunPSK" w:hAnsi="TH SarabunPSK" w:cs="TH SarabunPSK"/>
          <w:b/>
          <w:bCs/>
          <w:spacing w:val="-6"/>
          <w:sz w:val="32"/>
          <w:szCs w:val="32"/>
        </w:rPr>
        <w:t>automobile</w:t>
      </w:r>
      <w:r w:rsidR="00DF4367" w:rsidRP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>, equipment and parts</w:t>
      </w:r>
      <w:r w:rsidR="006877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68774F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069D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10</w:t>
      </w:r>
      <w:r w:rsidR="0068774F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D069D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3</w:t>
      </w:r>
      <w:r w:rsidR="0068774F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3817D7" w:rsidRPr="003817D7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069DF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rubber </w:t>
      </w:r>
      <w:r w:rsidR="00D069DF">
        <w:rPr>
          <w:rFonts w:ascii="TH SarabunPSK" w:hAnsi="TH SarabunPSK" w:cs="TH SarabunPSK"/>
          <w:b/>
          <w:bCs/>
          <w:spacing w:val="-6"/>
          <w:sz w:val="32"/>
          <w:szCs w:val="32"/>
        </w:rPr>
        <w:t>product</w:t>
      </w:r>
      <w:r w:rsidR="00D069DF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D069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9DF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D069DF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069DF">
        <w:rPr>
          <w:rFonts w:ascii="TH SarabunPSK" w:hAnsi="TH SarabunPSK" w:cs="TH SarabunPSK"/>
          <w:color w:val="00B050"/>
          <w:spacing w:val="-6"/>
          <w:sz w:val="32"/>
          <w:szCs w:val="32"/>
        </w:rPr>
        <w:t>13.3%</w:t>
      </w:r>
      <w:r w:rsidR="00D069DF" w:rsidRPr="009E0BC0">
        <w:rPr>
          <w:rFonts w:ascii="TH SarabunPSK" w:hAnsi="TH SarabunPSK" w:cs="TH SarabunPSK"/>
          <w:spacing w:val="-6"/>
          <w:sz w:val="32"/>
          <w:szCs w:val="32"/>
        </w:rPr>
        <w:t xml:space="preserve">), </w:t>
      </w:r>
      <w:r w:rsidR="00D069DF" w:rsidRPr="009E0BC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microwave oven and heating </w:t>
      </w:r>
      <w:r w:rsidR="00DF4367" w:rsidRPr="00DF4367">
        <w:rPr>
          <w:rFonts w:ascii="TH SarabunPSK" w:hAnsi="TH SarabunPSK" w:cs="TH SarabunPSK"/>
          <w:b/>
          <w:bCs/>
          <w:spacing w:val="-6"/>
          <w:sz w:val="32"/>
          <w:szCs w:val="32"/>
        </w:rPr>
        <w:t>appliances</w:t>
      </w:r>
      <w:r w:rsidR="00DF43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DF4367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DF4367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F4367">
        <w:rPr>
          <w:rFonts w:ascii="TH SarabunPSK" w:hAnsi="TH SarabunPSK" w:cs="TH SarabunPSK"/>
          <w:color w:val="00B050"/>
          <w:spacing w:val="-6"/>
          <w:sz w:val="32"/>
          <w:szCs w:val="32"/>
        </w:rPr>
        <w:t>41.3%</w:t>
      </w:r>
      <w:r w:rsidR="00DF4367" w:rsidRPr="00E60F39">
        <w:rPr>
          <w:rFonts w:ascii="TH SarabunPSK" w:hAnsi="TH SarabunPSK" w:cs="TH SarabunPSK"/>
          <w:spacing w:val="-6"/>
          <w:sz w:val="32"/>
          <w:szCs w:val="32"/>
        </w:rPr>
        <w:t>)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>,</w:t>
      </w:r>
      <w:r w:rsidR="00D069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F43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cellphone and parts </w:t>
      </w:r>
      <w:r w:rsidR="00DF4367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DF4367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F4367">
        <w:rPr>
          <w:rFonts w:ascii="TH SarabunPSK" w:hAnsi="TH SarabunPSK" w:cs="TH SarabunPSK"/>
          <w:color w:val="00B050"/>
          <w:spacing w:val="-6"/>
          <w:sz w:val="32"/>
          <w:szCs w:val="32"/>
        </w:rPr>
        <w:t>35.5%</w:t>
      </w:r>
      <w:r w:rsidR="00DF4367" w:rsidRPr="00E60F39">
        <w:rPr>
          <w:rFonts w:ascii="TH SarabunPSK" w:hAnsi="TH SarabunPSK" w:cs="TH SarabunPSK"/>
          <w:spacing w:val="-6"/>
          <w:sz w:val="32"/>
          <w:szCs w:val="32"/>
        </w:rPr>
        <w:t>)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F4367" w:rsidRPr="009E0BC0">
        <w:rPr>
          <w:rFonts w:ascii="TH SarabunPSK" w:hAnsi="TH SarabunPSK" w:cs="TH SarabunPSK"/>
          <w:b/>
          <w:bCs/>
          <w:spacing w:val="-6"/>
          <w:sz w:val="32"/>
          <w:szCs w:val="32"/>
        </w:rPr>
        <w:t>washing machine and parts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F4367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DF4367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F4367">
        <w:rPr>
          <w:rFonts w:ascii="TH SarabunPSK" w:hAnsi="TH SarabunPSK" w:cs="TH SarabunPSK"/>
          <w:color w:val="00B050"/>
          <w:spacing w:val="-6"/>
          <w:sz w:val="32"/>
          <w:szCs w:val="32"/>
        </w:rPr>
        <w:t>22.2%</w:t>
      </w:r>
      <w:r w:rsidR="00DF4367" w:rsidRPr="00E60F39">
        <w:rPr>
          <w:rFonts w:ascii="TH SarabunPSK" w:hAnsi="TH SarabunPSK" w:cs="TH SarabunPSK"/>
          <w:spacing w:val="-6"/>
          <w:sz w:val="32"/>
          <w:szCs w:val="32"/>
        </w:rPr>
        <w:t>)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F43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air conditioner and parts </w:t>
      </w:r>
      <w:r w:rsidR="00DF4367" w:rsidRPr="000C185E">
        <w:rPr>
          <w:rFonts w:ascii="TH SarabunPSK" w:hAnsi="TH SarabunPSK" w:cs="TH SarabunPSK"/>
          <w:spacing w:val="-6"/>
          <w:sz w:val="32"/>
          <w:szCs w:val="32"/>
        </w:rPr>
        <w:t>(</w:t>
      </w:r>
      <w:r w:rsidR="00DF4367" w:rsidRPr="000C185E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F4367">
        <w:rPr>
          <w:rFonts w:ascii="TH SarabunPSK" w:hAnsi="TH SarabunPSK" w:cs="TH SarabunPSK"/>
          <w:color w:val="00B050"/>
          <w:spacing w:val="-6"/>
          <w:sz w:val="32"/>
          <w:szCs w:val="32"/>
        </w:rPr>
        <w:t>17.0</w:t>
      </w:r>
      <w:r w:rsidR="00DF4367" w:rsidRPr="000C185E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DF4367" w:rsidRPr="000C185E">
        <w:rPr>
          <w:rFonts w:ascii="TH SarabunPSK" w:hAnsi="TH SarabunPSK" w:cs="TH SarabunPSK"/>
          <w:spacing w:val="-6"/>
          <w:sz w:val="32"/>
          <w:szCs w:val="32"/>
        </w:rPr>
        <w:t>)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3F6E38" w:rsidRPr="003F6E3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furniture </w:t>
      </w:r>
      <w:r w:rsidR="003F6E38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and </w:t>
      </w:r>
      <w:r w:rsidR="003F6E38"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 w:rsidR="003F6E38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3F6E38" w:rsidRP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F4367">
        <w:rPr>
          <w:rFonts w:ascii="TH SarabunPSK" w:hAnsi="TH SarabunPSK" w:cs="TH SarabunPSK"/>
          <w:color w:val="00B050"/>
          <w:spacing w:val="-6"/>
          <w:sz w:val="32"/>
          <w:szCs w:val="32"/>
        </w:rPr>
        <w:t>10</w:t>
      </w:r>
      <w:r w:rsidR="003F6E38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DF4367">
        <w:rPr>
          <w:rFonts w:ascii="TH SarabunPSK" w:hAnsi="TH SarabunPSK" w:cs="TH SarabunPSK"/>
          <w:color w:val="00B050"/>
          <w:spacing w:val="-6"/>
          <w:sz w:val="32"/>
          <w:szCs w:val="32"/>
        </w:rPr>
        <w:t>8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BA0C41" w:rsidRPr="000C185E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BA0C41">
        <w:rPr>
          <w:rFonts w:ascii="TH SarabunPSK" w:hAnsi="TH SarabunPSK" w:cs="TH SarabunPSK"/>
          <w:spacing w:val="-6"/>
          <w:sz w:val="32"/>
          <w:szCs w:val="32"/>
        </w:rPr>
        <w:t xml:space="preserve"> Meanwhile</w:t>
      </w:r>
      <w:r w:rsidR="00D06FE4" w:rsidRPr="003E47DE">
        <w:rPr>
          <w:rFonts w:ascii="TH SarabunPSK" w:hAnsi="TH SarabunPSK" w:cs="TH SarabunPSK"/>
          <w:spacing w:val="-6"/>
          <w:sz w:val="32"/>
          <w:szCs w:val="32"/>
        </w:rPr>
        <w:t>, exports of some products declined, namely,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C185E" w:rsidRP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golds 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42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.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7</w:t>
      </w:r>
      <w:r w:rsidR="000C185E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0C185E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related</w:t>
      </w:r>
      <w:r w:rsid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C185E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oil products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11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.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4</w:t>
      </w:r>
      <w:r w:rsidR="000C185E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F4367" w:rsidRPr="009E0BC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computer, </w:t>
      </w:r>
      <w:proofErr w:type="gramStart"/>
      <w:r w:rsidR="00DF4367" w:rsidRPr="009E0BC0">
        <w:rPr>
          <w:rFonts w:ascii="TH SarabunPSK" w:hAnsi="TH SarabunPSK" w:cs="TH SarabunPSK"/>
          <w:b/>
          <w:bCs/>
          <w:spacing w:val="-6"/>
          <w:sz w:val="32"/>
          <w:szCs w:val="32"/>
        </w:rPr>
        <w:t>equipment</w:t>
      </w:r>
      <w:proofErr w:type="gramEnd"/>
      <w:r w:rsidR="00DF4367" w:rsidRPr="009E0BC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and parts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F4367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-7.4</w:t>
      </w:r>
      <w:r w:rsidR="00DF4367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DF4367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F4367" w:rsidRPr="009E0BC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gem and </w:t>
      </w:r>
      <w:r w:rsidR="00DF4367">
        <w:rPr>
          <w:rFonts w:ascii="TH SarabunPSK" w:hAnsi="TH SarabunPSK" w:cs="TH SarabunPSK"/>
          <w:b/>
          <w:bCs/>
          <w:spacing w:val="-6"/>
          <w:sz w:val="32"/>
          <w:szCs w:val="32"/>
        </w:rPr>
        <w:t>jewelry</w:t>
      </w:r>
      <w:r w:rsidR="00997E7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997E7B" w:rsidRPr="0012444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excluding</w:t>
      </w:r>
      <w:r w:rsidR="00997E7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golds</w:t>
      </w:r>
      <w:r w:rsidR="00DF43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DF4367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-28.4</w:t>
      </w:r>
      <w:r w:rsidR="00DF4367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DF4367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>,</w:t>
      </w:r>
      <w:r w:rsidR="00DF43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C185E" w:rsidRP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>cosmetic, soap</w:t>
      </w:r>
      <w:r w:rsidR="00997E7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, </w:t>
      </w:r>
      <w:r w:rsidR="000C185E" w:rsidRP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>and skin care products</w:t>
      </w:r>
      <w:r w:rsid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11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.</w:t>
      </w:r>
      <w:r w:rsidR="00DF4367">
        <w:rPr>
          <w:rFonts w:ascii="TH SarabunPSK" w:hAnsi="TH SarabunPSK" w:cs="TH SarabunPSK"/>
          <w:color w:val="FF0000"/>
          <w:spacing w:val="-6"/>
          <w:sz w:val="32"/>
          <w:szCs w:val="32"/>
        </w:rPr>
        <w:t>0</w:t>
      </w:r>
      <w:r w:rsidR="000C185E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>.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97E7B">
        <w:rPr>
          <w:rFonts w:ascii="TH SarabunPSK" w:hAnsi="TH SarabunPSK" w:cs="TH SarabunPSK"/>
          <w:spacing w:val="-6"/>
          <w:sz w:val="32"/>
          <w:szCs w:val="32"/>
        </w:rPr>
        <w:br/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For the first </w:t>
      </w:r>
      <w:r w:rsidR="00DF4367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eleven </w:t>
      </w:r>
      <w:r w:rsidR="0009711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months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of 2020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BF494D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exports of industrial </w:t>
      </w:r>
      <w:r w:rsidR="00A17624">
        <w:rPr>
          <w:rFonts w:ascii="TH SarabunPSK" w:hAnsi="TH SarabunPSK" w:cs="TH SarabunPSK"/>
          <w:spacing w:val="-6"/>
          <w:sz w:val="32"/>
          <w:szCs w:val="32"/>
        </w:rPr>
        <w:t xml:space="preserve">products declined </w:t>
      </w:r>
      <w:r w:rsidR="00DF4367">
        <w:rPr>
          <w:rFonts w:ascii="TH SarabunPSK" w:hAnsi="TH SarabunPSK" w:cs="TH SarabunPSK"/>
          <w:spacing w:val="-6"/>
          <w:sz w:val="32"/>
          <w:szCs w:val="32"/>
        </w:rPr>
        <w:t>6.6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p w14:paraId="7298DA56" w14:textId="77777777" w:rsidR="00D76EEF" w:rsidRPr="000C6ACA" w:rsidRDefault="00D76EEF" w:rsidP="00C840B5">
      <w:pPr>
        <w:spacing w:before="120" w:after="0" w:line="320" w:lineRule="exact"/>
        <w:jc w:val="thaiDistribute"/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</w:pPr>
      <w:r w:rsidRPr="000C6ACA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Markets</w:t>
      </w:r>
    </w:p>
    <w:p w14:paraId="092EDDA4" w14:textId="53C21196" w:rsidR="009A7AB6" w:rsidRPr="009E0BC0" w:rsidRDefault="00C52A76" w:rsidP="00BA0C41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653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Exports to major markets </w:t>
      </w:r>
      <w:r w:rsidR="00E4289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continued </w:t>
      </w:r>
      <w:r w:rsidRPr="0098653F">
        <w:rPr>
          <w:rFonts w:ascii="TH SarabunPSK" w:hAnsi="TH SarabunPSK" w:cs="TH SarabunPSK"/>
          <w:b/>
          <w:bCs/>
          <w:spacing w:val="-8"/>
          <w:sz w:val="32"/>
          <w:szCs w:val="32"/>
        </w:rPr>
        <w:t>to recover</w:t>
      </w:r>
      <w:r w:rsidR="00E4289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gradually despite</w:t>
      </w:r>
      <w:r w:rsidRPr="0098653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E4289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the spread of COVID-19 </w:t>
      </w:r>
      <w:r w:rsidR="00DC488F">
        <w:rPr>
          <w:rFonts w:ascii="TH SarabunPSK" w:hAnsi="TH SarabunPSK" w:cs="TH SarabunPSK"/>
          <w:b/>
          <w:bCs/>
          <w:spacing w:val="-8"/>
          <w:sz w:val="32"/>
          <w:szCs w:val="32"/>
        </w:rPr>
        <w:t>increase</w:t>
      </w:r>
      <w:r w:rsidR="00997E7B">
        <w:rPr>
          <w:rFonts w:ascii="TH SarabunPSK" w:hAnsi="TH SarabunPSK" w:cs="TH SarabunPSK"/>
          <w:b/>
          <w:bCs/>
          <w:spacing w:val="-8"/>
          <w:sz w:val="32"/>
          <w:szCs w:val="32"/>
        </w:rPr>
        <w:t>s</w:t>
      </w:r>
      <w:r w:rsidR="00DC488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9A7AB6" w:rsidRPr="0098653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in </w:t>
      </w:r>
      <w:r w:rsidR="00E42899">
        <w:rPr>
          <w:rFonts w:ascii="TH SarabunPSK" w:hAnsi="TH SarabunPSK" w:cs="TH SarabunPSK"/>
          <w:b/>
          <w:bCs/>
          <w:spacing w:val="-8"/>
          <w:sz w:val="32"/>
          <w:szCs w:val="32"/>
        </w:rPr>
        <w:t>many</w:t>
      </w:r>
      <w:r w:rsidR="009A7AB6" w:rsidRPr="0098653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E42899">
        <w:rPr>
          <w:rFonts w:ascii="TH SarabunPSK" w:hAnsi="TH SarabunPSK" w:cs="TH SarabunPSK"/>
          <w:b/>
          <w:bCs/>
          <w:spacing w:val="-8"/>
          <w:sz w:val="32"/>
          <w:szCs w:val="32"/>
        </w:rPr>
        <w:t>countries</w:t>
      </w:r>
      <w:r w:rsidRPr="0098653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. </w:t>
      </w:r>
      <w:r w:rsidRPr="009E0BC0">
        <w:rPr>
          <w:rFonts w:ascii="TH SarabunPSK" w:hAnsi="TH SarabunPSK" w:cs="TH SarabunPSK"/>
          <w:spacing w:val="-8"/>
          <w:sz w:val="32"/>
          <w:szCs w:val="32"/>
        </w:rPr>
        <w:t xml:space="preserve">The export </w:t>
      </w:r>
      <w:r w:rsidR="00997E7B">
        <w:rPr>
          <w:rFonts w:ascii="TH SarabunPSK" w:hAnsi="TH SarabunPSK" w:cs="TH SarabunPSK"/>
          <w:spacing w:val="-8"/>
          <w:sz w:val="32"/>
          <w:szCs w:val="32"/>
        </w:rPr>
        <w:t>growth</w:t>
      </w:r>
      <w:r w:rsidRPr="009E0BC0">
        <w:rPr>
          <w:rFonts w:ascii="TH SarabunPSK" w:hAnsi="TH SarabunPSK" w:cs="TH SarabunPSK"/>
          <w:spacing w:val="-8"/>
          <w:sz w:val="32"/>
          <w:szCs w:val="32"/>
        </w:rPr>
        <w:t xml:space="preserve"> in </w:t>
      </w:r>
      <w:r w:rsidR="0098653F" w:rsidRPr="009E0BC0">
        <w:rPr>
          <w:rFonts w:ascii="TH SarabunPSK" w:hAnsi="TH SarabunPSK" w:cs="TH SarabunPSK"/>
          <w:spacing w:val="-8"/>
          <w:sz w:val="32"/>
          <w:szCs w:val="32"/>
        </w:rPr>
        <w:t xml:space="preserve">some </w:t>
      </w:r>
      <w:r w:rsidRPr="009E0BC0">
        <w:rPr>
          <w:rFonts w:ascii="TH SarabunPSK" w:hAnsi="TH SarabunPSK" w:cs="TH SarabunPSK"/>
          <w:spacing w:val="-8"/>
          <w:sz w:val="32"/>
          <w:szCs w:val="32"/>
        </w:rPr>
        <w:t>ma</w:t>
      </w:r>
      <w:r w:rsidR="009A7AB6" w:rsidRPr="009E0BC0">
        <w:rPr>
          <w:rFonts w:ascii="TH SarabunPSK" w:hAnsi="TH SarabunPSK" w:cs="TH SarabunPSK"/>
          <w:spacing w:val="-8"/>
          <w:sz w:val="32"/>
          <w:szCs w:val="32"/>
        </w:rPr>
        <w:t>rkets</w:t>
      </w:r>
      <w:r w:rsidR="00BA0C41" w:rsidRPr="009E0BC0">
        <w:rPr>
          <w:rFonts w:ascii="TH SarabunPSK" w:hAnsi="TH SarabunPSK" w:cs="TH SarabunPSK"/>
          <w:spacing w:val="-8"/>
          <w:sz w:val="32"/>
          <w:szCs w:val="32"/>
        </w:rPr>
        <w:t xml:space="preserve"> picked up this</w:t>
      </w:r>
      <w:r w:rsidRPr="009E0BC0">
        <w:rPr>
          <w:rFonts w:ascii="TH SarabunPSK" w:hAnsi="TH SarabunPSK" w:cs="TH SarabunPSK"/>
          <w:spacing w:val="-8"/>
          <w:sz w:val="32"/>
          <w:szCs w:val="32"/>
        </w:rPr>
        <w:t xml:space="preserve"> month.</w:t>
      </w:r>
      <w:r w:rsidRPr="00DC488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9A7AB6" w:rsidRPr="00DC488F">
        <w:rPr>
          <w:rFonts w:ascii="TH SarabunPSK" w:hAnsi="TH SarabunPSK" w:cs="TH SarabunPSK"/>
          <w:spacing w:val="-8"/>
          <w:sz w:val="32"/>
          <w:szCs w:val="32"/>
        </w:rPr>
        <w:t xml:space="preserve">This reflects a </w:t>
      </w:r>
      <w:r w:rsidRPr="00DC488F">
        <w:rPr>
          <w:rFonts w:ascii="TH SarabunPSK" w:hAnsi="TH SarabunPSK" w:cs="TH SarabunPSK"/>
          <w:spacing w:val="-8"/>
          <w:sz w:val="32"/>
          <w:szCs w:val="32"/>
        </w:rPr>
        <w:t xml:space="preserve">gradual </w:t>
      </w:r>
      <w:r w:rsidR="009A7AB6" w:rsidRPr="009E0BC0">
        <w:rPr>
          <w:rFonts w:ascii="TH SarabunPSK" w:hAnsi="TH SarabunPSK" w:cs="TH SarabunPSK"/>
          <w:sz w:val="32"/>
          <w:szCs w:val="32"/>
        </w:rPr>
        <w:t xml:space="preserve">demand </w:t>
      </w:r>
      <w:r w:rsidRPr="009E0BC0">
        <w:rPr>
          <w:rFonts w:ascii="TH SarabunPSK" w:hAnsi="TH SarabunPSK" w:cs="TH SarabunPSK"/>
          <w:sz w:val="32"/>
          <w:szCs w:val="32"/>
        </w:rPr>
        <w:t xml:space="preserve">recovery of trading partners after </w:t>
      </w:r>
      <w:r w:rsidR="00AA59FC" w:rsidRPr="009E0BC0">
        <w:rPr>
          <w:rFonts w:ascii="TH SarabunPSK" w:hAnsi="TH SarabunPSK" w:cs="TH SarabunPSK"/>
          <w:sz w:val="32"/>
          <w:szCs w:val="32"/>
        </w:rPr>
        <w:t>injecting economic stimulus packages</w:t>
      </w:r>
      <w:r w:rsidRPr="009E0BC0">
        <w:rPr>
          <w:rFonts w:ascii="TH SarabunPSK" w:hAnsi="TH SarabunPSK" w:cs="TH SarabunPSK"/>
          <w:sz w:val="32"/>
          <w:szCs w:val="32"/>
        </w:rPr>
        <w:t>.</w:t>
      </w:r>
      <w:r w:rsidR="00AA59FC" w:rsidRPr="009E0BC0">
        <w:rPr>
          <w:rFonts w:ascii="TH SarabunPSK" w:hAnsi="TH SarabunPSK" w:cs="TH SarabunPSK"/>
          <w:sz w:val="32"/>
          <w:szCs w:val="32"/>
        </w:rPr>
        <w:t xml:space="preserve"> This </w:t>
      </w:r>
      <w:r w:rsidR="00501131">
        <w:rPr>
          <w:rFonts w:ascii="TH SarabunPSK" w:hAnsi="TH SarabunPSK" w:cs="TH SarabunPSK"/>
          <w:sz w:val="32"/>
          <w:szCs w:val="32"/>
        </w:rPr>
        <w:t xml:space="preserve">also </w:t>
      </w:r>
      <w:r w:rsidR="00AA59FC" w:rsidRPr="009E0BC0">
        <w:rPr>
          <w:rFonts w:ascii="TH SarabunPSK" w:hAnsi="TH SarabunPSK" w:cs="TH SarabunPSK"/>
          <w:sz w:val="32"/>
          <w:szCs w:val="32"/>
        </w:rPr>
        <w:t>aligns</w:t>
      </w:r>
      <w:r w:rsidRPr="009E0BC0">
        <w:rPr>
          <w:rFonts w:ascii="TH SarabunPSK" w:hAnsi="TH SarabunPSK" w:cs="TH SarabunPSK"/>
          <w:sz w:val="32"/>
          <w:szCs w:val="32"/>
        </w:rPr>
        <w:t xml:space="preserve"> with th</w:t>
      </w:r>
      <w:r w:rsidR="00AA59FC" w:rsidRPr="009E0BC0">
        <w:rPr>
          <w:rFonts w:ascii="TH SarabunPSK" w:hAnsi="TH SarabunPSK" w:cs="TH SarabunPSK"/>
          <w:sz w:val="32"/>
          <w:szCs w:val="32"/>
        </w:rPr>
        <w:t>e global economic momentum which</w:t>
      </w:r>
      <w:r w:rsidRPr="009E0BC0">
        <w:rPr>
          <w:rFonts w:ascii="TH SarabunPSK" w:hAnsi="TH SarabunPSK" w:cs="TH SarabunPSK"/>
          <w:sz w:val="32"/>
          <w:szCs w:val="32"/>
        </w:rPr>
        <w:t xml:space="preserve"> began to show further </w:t>
      </w:r>
      <w:r w:rsidR="00AA59FC" w:rsidRPr="009E0BC0">
        <w:rPr>
          <w:rFonts w:ascii="TH SarabunPSK" w:hAnsi="TH SarabunPSK" w:cs="TH SarabunPSK"/>
          <w:sz w:val="32"/>
          <w:szCs w:val="32"/>
        </w:rPr>
        <w:t xml:space="preserve">signs of </w:t>
      </w:r>
      <w:r w:rsidRPr="009E0BC0">
        <w:rPr>
          <w:rFonts w:ascii="TH SarabunPSK" w:hAnsi="TH SarabunPSK" w:cs="TH SarabunPSK"/>
          <w:sz w:val="32"/>
          <w:szCs w:val="32"/>
        </w:rPr>
        <w:t>recovery.</w:t>
      </w:r>
    </w:p>
    <w:p w14:paraId="55FC967D" w14:textId="1C288038" w:rsidR="0099577E" w:rsidRPr="00470593" w:rsidRDefault="00893B95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E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xports to the main market</w:t>
      </w:r>
      <w:r w:rsidR="0099577E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s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2F4474">
        <w:rPr>
          <w:rFonts w:ascii="TH SarabunPSK" w:hAnsi="TH SarabunPSK" w:cs="TH SarabunPSK"/>
          <w:b/>
          <w:bCs/>
          <w:spacing w:val="-8"/>
          <w:sz w:val="32"/>
          <w:szCs w:val="32"/>
        </w:rPr>
        <w:t>expand</w:t>
      </w:r>
      <w:r w:rsidR="000C6ACA">
        <w:rPr>
          <w:rFonts w:ascii="TH SarabunPSK" w:hAnsi="TH SarabunPSK" w:cs="TH SarabunPSK"/>
          <w:b/>
          <w:bCs/>
          <w:spacing w:val="-8"/>
          <w:sz w:val="32"/>
          <w:szCs w:val="32"/>
        </w:rPr>
        <w:t>ed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by </w:t>
      </w:r>
      <w:r w:rsidR="00502CB4" w:rsidRPr="0012444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>5</w:t>
      </w:r>
      <w:r w:rsidR="00812FC4" w:rsidRPr="0012444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>.</w:t>
      </w:r>
      <w:r w:rsidR="00502CB4" w:rsidRPr="0012444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>9</w:t>
      </w:r>
      <w:r w:rsidR="00D76EEF" w:rsidRPr="0012444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>%</w:t>
      </w:r>
      <w:r w:rsidR="00D76EEF" w:rsidRPr="002F4474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="00D76EEF" w:rsidRPr="00F33036">
        <w:rPr>
          <w:rFonts w:ascii="TH SarabunPSK" w:hAnsi="TH SarabunPSK" w:cs="TH SarabunPSK"/>
          <w:sz w:val="32"/>
          <w:szCs w:val="32"/>
        </w:rPr>
        <w:t xml:space="preserve"> </w:t>
      </w:r>
      <w:r w:rsidR="0099577E" w:rsidRPr="00E72615">
        <w:rPr>
          <w:rFonts w:ascii="TH SarabunPSK" w:hAnsi="TH SarabunPSK" w:cs="TH SarabunPSK"/>
          <w:sz w:val="32"/>
          <w:szCs w:val="32"/>
        </w:rPr>
        <w:t>Export</w:t>
      </w:r>
      <w:r w:rsidR="00884774" w:rsidRPr="00E72615">
        <w:rPr>
          <w:rFonts w:ascii="TH SarabunPSK" w:hAnsi="TH SarabunPSK" w:cs="TH SarabunPSK"/>
          <w:sz w:val="32"/>
          <w:szCs w:val="32"/>
        </w:rPr>
        <w:t>s</w:t>
      </w:r>
      <w:r w:rsidR="0099577E" w:rsidRPr="00E72615">
        <w:rPr>
          <w:rFonts w:ascii="TH SarabunPSK" w:hAnsi="TH SarabunPSK" w:cs="TH SarabunPSK"/>
          <w:sz w:val="32"/>
          <w:szCs w:val="32"/>
        </w:rPr>
        <w:t xml:space="preserve"> to US</w:t>
      </w:r>
      <w:r w:rsidR="00A6079F" w:rsidRPr="00E72615">
        <w:rPr>
          <w:rFonts w:ascii="TH SarabunPSK" w:hAnsi="TH SarabunPSK" w:cs="TH SarabunPSK"/>
          <w:sz w:val="32"/>
          <w:szCs w:val="32"/>
        </w:rPr>
        <w:t xml:space="preserve"> </w:t>
      </w:r>
      <w:r w:rsidR="00502CB4">
        <w:rPr>
          <w:rFonts w:ascii="TH SarabunPSK" w:hAnsi="TH SarabunPSK" w:cs="TH SarabunPSK"/>
          <w:sz w:val="32"/>
          <w:szCs w:val="32"/>
        </w:rPr>
        <w:t xml:space="preserve">and </w:t>
      </w:r>
      <w:r w:rsidR="00502CB4">
        <w:rPr>
          <w:rFonts w:ascii="TH SarabunPSK" w:hAnsi="TH SarabunPSK" w:cs="TH SarabunPSK"/>
          <w:sz w:val="32"/>
          <w:szCs w:val="32"/>
          <w:lang w:val="en-US"/>
        </w:rPr>
        <w:t xml:space="preserve">Japan </w:t>
      </w:r>
      <w:r w:rsidR="00A6079F" w:rsidRPr="00E72615">
        <w:rPr>
          <w:rFonts w:ascii="TH SarabunPSK" w:hAnsi="TH SarabunPSK" w:cs="TH SarabunPSK"/>
          <w:sz w:val="32"/>
          <w:szCs w:val="32"/>
        </w:rPr>
        <w:t xml:space="preserve">markets </w:t>
      </w:r>
      <w:r w:rsidR="00E72615" w:rsidRPr="00E72615">
        <w:rPr>
          <w:rFonts w:ascii="TH SarabunPSK" w:hAnsi="TH SarabunPSK" w:cs="TH SarabunPSK"/>
          <w:sz w:val="32"/>
          <w:szCs w:val="32"/>
        </w:rPr>
        <w:t xml:space="preserve">expanded by </w:t>
      </w:r>
      <w:r w:rsidR="00E72615" w:rsidRPr="00E72615">
        <w:rPr>
          <w:rFonts w:ascii="TH SarabunPSK" w:hAnsi="TH SarabunPSK" w:cs="TH SarabunPSK"/>
          <w:color w:val="00B050"/>
          <w:sz w:val="32"/>
          <w:szCs w:val="32"/>
        </w:rPr>
        <w:t>1</w:t>
      </w:r>
      <w:r w:rsidR="00502CB4">
        <w:rPr>
          <w:rFonts w:ascii="TH SarabunPSK" w:hAnsi="TH SarabunPSK" w:cs="TH SarabunPSK"/>
          <w:color w:val="00B050"/>
          <w:sz w:val="32"/>
          <w:szCs w:val="32"/>
        </w:rPr>
        <w:t>5</w:t>
      </w:r>
      <w:r w:rsidR="002F4474">
        <w:rPr>
          <w:rFonts w:ascii="TH SarabunPSK" w:hAnsi="TH SarabunPSK" w:cs="TH SarabunPSK"/>
          <w:color w:val="00B050"/>
          <w:sz w:val="32"/>
          <w:szCs w:val="32"/>
        </w:rPr>
        <w:t>.</w:t>
      </w:r>
      <w:r w:rsidR="00502CB4">
        <w:rPr>
          <w:rFonts w:ascii="TH SarabunPSK" w:hAnsi="TH SarabunPSK" w:cs="TH SarabunPSK"/>
          <w:color w:val="00B050"/>
          <w:sz w:val="32"/>
          <w:szCs w:val="32"/>
        </w:rPr>
        <w:t>4</w:t>
      </w:r>
      <w:r w:rsidR="00E72615" w:rsidRPr="00470593">
        <w:rPr>
          <w:rFonts w:ascii="TH SarabunPSK" w:hAnsi="TH SarabunPSK" w:cs="TH SarabunPSK"/>
          <w:color w:val="00B050"/>
          <w:sz w:val="32"/>
          <w:szCs w:val="32"/>
        </w:rPr>
        <w:t>%</w:t>
      </w:r>
      <w:r w:rsidR="00502CB4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="00502CB4" w:rsidRPr="00124445">
        <w:rPr>
          <w:rFonts w:ascii="TH SarabunPSK" w:hAnsi="TH SarabunPSK" w:cs="TH SarabunPSK"/>
          <w:sz w:val="32"/>
          <w:szCs w:val="32"/>
        </w:rPr>
        <w:t xml:space="preserve">and </w:t>
      </w:r>
      <w:r w:rsidR="00502CB4">
        <w:rPr>
          <w:rFonts w:ascii="TH SarabunPSK" w:hAnsi="TH SarabunPSK" w:cs="TH SarabunPSK"/>
          <w:color w:val="00B050"/>
          <w:sz w:val="32"/>
          <w:szCs w:val="32"/>
        </w:rPr>
        <w:t xml:space="preserve">5.4% </w:t>
      </w:r>
      <w:r w:rsidR="00502CB4" w:rsidRPr="009E0BC0">
        <w:rPr>
          <w:rFonts w:ascii="TH SarabunPSK" w:hAnsi="TH SarabunPSK" w:cs="TH SarabunPSK"/>
          <w:sz w:val="32"/>
          <w:szCs w:val="32"/>
        </w:rPr>
        <w:t>respectively</w:t>
      </w:r>
      <w:r w:rsidR="00E72615" w:rsidRPr="00470593">
        <w:rPr>
          <w:rFonts w:ascii="TH SarabunPSK" w:hAnsi="TH SarabunPSK" w:cs="TH SarabunPSK"/>
          <w:sz w:val="32"/>
          <w:szCs w:val="32"/>
        </w:rPr>
        <w:t>, while exports to</w:t>
      </w:r>
      <w:r w:rsidR="00FC6A84" w:rsidRPr="00470593">
        <w:rPr>
          <w:rFonts w:ascii="TH SarabunPSK" w:hAnsi="TH SarabunPSK" w:cs="TH SarabunPSK"/>
          <w:sz w:val="32"/>
          <w:szCs w:val="32"/>
        </w:rPr>
        <w:t xml:space="preserve"> </w:t>
      </w:r>
      <w:r w:rsidR="00FC19F1" w:rsidRPr="00470593">
        <w:rPr>
          <w:rFonts w:ascii="TH SarabunPSK" w:hAnsi="TH SarabunPSK" w:cs="TH SarabunPSK"/>
          <w:sz w:val="32"/>
          <w:szCs w:val="32"/>
        </w:rPr>
        <w:t>EU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  <w:lang w:val="en-US"/>
        </w:rPr>
        <w:t>contract</w:t>
      </w:r>
      <w:r w:rsidR="00FC6A84" w:rsidRPr="00470593">
        <w:rPr>
          <w:rFonts w:ascii="TH SarabunPSK" w:hAnsi="TH SarabunPSK" w:cs="TH SarabunPSK"/>
          <w:spacing w:val="-8"/>
          <w:sz w:val="32"/>
          <w:szCs w:val="32"/>
        </w:rPr>
        <w:t>ed</w:t>
      </w:r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 xml:space="preserve"> by </w:t>
      </w:r>
      <w:r w:rsidR="00502CB4">
        <w:rPr>
          <w:rFonts w:ascii="TH SarabunPSK" w:hAnsi="TH SarabunPSK" w:cs="TH SarabunPSK"/>
          <w:color w:val="FF0000"/>
          <w:spacing w:val="-8"/>
          <w:sz w:val="32"/>
          <w:szCs w:val="32"/>
        </w:rPr>
        <w:t>8.5</w:t>
      </w:r>
      <w:r w:rsidR="00D76EEF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>.</w:t>
      </w:r>
      <w:r w:rsidR="00D76EEF" w:rsidRPr="0047059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6B57AB32" w14:textId="641DFEDC" w:rsidR="00893B95" w:rsidRPr="0085529C" w:rsidRDefault="00D76EEF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lastRenderedPageBreak/>
        <w:t>Exports to hig</w:t>
      </w:r>
      <w:r w:rsidR="00E2558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h potential markets dropped </w:t>
      </w:r>
      <w:r w:rsidR="00502CB4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11</w:t>
      </w:r>
      <w:r w:rsidR="00812FC4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.</w:t>
      </w:r>
      <w:r w:rsidR="00502CB4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0</w:t>
      </w:r>
      <w:r w:rsidRPr="00085313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%</w:t>
      </w: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E1E77" w:rsidRPr="00E72615">
        <w:rPr>
          <w:rFonts w:ascii="TH SarabunPSK" w:hAnsi="TH SarabunPSK" w:cs="TH SarabunPSK"/>
          <w:sz w:val="32"/>
          <w:szCs w:val="32"/>
        </w:rPr>
        <w:t xml:space="preserve">Exports to </w:t>
      </w:r>
      <w:r w:rsidR="00502CB4">
        <w:rPr>
          <w:rFonts w:ascii="TH SarabunPSK" w:hAnsi="TH SarabunPSK" w:cs="TH SarabunPSK"/>
          <w:sz w:val="32"/>
          <w:szCs w:val="32"/>
        </w:rPr>
        <w:t>China</w:t>
      </w:r>
      <w:r w:rsidR="00501131">
        <w:rPr>
          <w:rFonts w:ascii="TH SarabunPSK" w:hAnsi="TH SarabunPSK" w:cs="TH SarabunPSK"/>
          <w:sz w:val="32"/>
          <w:szCs w:val="32"/>
        </w:rPr>
        <w:t xml:space="preserve">, </w:t>
      </w:r>
      <w:r w:rsidR="00502CB4">
        <w:rPr>
          <w:rFonts w:ascii="TH SarabunPSK" w:hAnsi="TH SarabunPSK" w:cs="TH SarabunPSK"/>
          <w:sz w:val="32"/>
          <w:szCs w:val="32"/>
        </w:rPr>
        <w:t>ASEAN (5)</w:t>
      </w:r>
      <w:r w:rsidR="00501131">
        <w:rPr>
          <w:rFonts w:ascii="TH SarabunPSK" w:hAnsi="TH SarabunPSK" w:cs="TH SarabunPSK"/>
          <w:sz w:val="32"/>
          <w:szCs w:val="32"/>
        </w:rPr>
        <w:t xml:space="preserve">, </w:t>
      </w:r>
      <w:r w:rsidR="00502CB4">
        <w:rPr>
          <w:rFonts w:ascii="TH SarabunPSK" w:hAnsi="TH SarabunPSK" w:cs="TH SarabunPSK"/>
          <w:sz w:val="32"/>
          <w:szCs w:val="32"/>
        </w:rPr>
        <w:t xml:space="preserve">and CLMV market 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contracted by </w:t>
      </w:r>
      <w:r w:rsidR="00502CB4">
        <w:rPr>
          <w:rFonts w:ascii="TH SarabunPSK" w:hAnsi="TH SarabunPSK" w:cs="TH SarabunPSK"/>
          <w:color w:val="FF0000"/>
          <w:spacing w:val="-8"/>
          <w:sz w:val="32"/>
          <w:szCs w:val="32"/>
        </w:rPr>
        <w:t>8.9</w:t>
      </w:r>
      <w:r w:rsidR="0095421B" w:rsidRPr="00E72615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95421B" w:rsidRPr="00124445">
        <w:rPr>
          <w:rFonts w:ascii="TH SarabunPSK" w:hAnsi="TH SarabunPSK" w:cs="TH SarabunPSK"/>
          <w:spacing w:val="-8"/>
          <w:sz w:val="32"/>
          <w:szCs w:val="32"/>
        </w:rPr>
        <w:t>,</w:t>
      </w:r>
      <w:r w:rsidR="0095421B" w:rsidRPr="00E72615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="00502CB4">
        <w:rPr>
          <w:rFonts w:ascii="TH SarabunPSK" w:hAnsi="TH SarabunPSK" w:cs="TH SarabunPSK"/>
          <w:color w:val="FF0000"/>
          <w:spacing w:val="-8"/>
          <w:sz w:val="32"/>
          <w:szCs w:val="32"/>
        </w:rPr>
        <w:t>15.0</w:t>
      </w:r>
      <w:r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470593" w:rsidRPr="00124445">
        <w:rPr>
          <w:rFonts w:ascii="TH SarabunPSK" w:hAnsi="TH SarabunPSK" w:cs="TH SarabunPSK"/>
          <w:spacing w:val="-8"/>
          <w:sz w:val="32"/>
          <w:szCs w:val="32"/>
        </w:rPr>
        <w:t>,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70593" w:rsidRPr="00F33036">
        <w:rPr>
          <w:rFonts w:ascii="TH SarabunPSK" w:hAnsi="TH SarabunPSK" w:cs="TH SarabunPSK"/>
          <w:spacing w:val="-8"/>
          <w:sz w:val="32"/>
          <w:szCs w:val="32"/>
        </w:rPr>
        <w:t>and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02CB4">
        <w:rPr>
          <w:rFonts w:ascii="TH SarabunPSK" w:hAnsi="TH SarabunPSK" w:cs="TH SarabunPSK"/>
          <w:color w:val="FF0000"/>
          <w:spacing w:val="-8"/>
          <w:sz w:val="32"/>
          <w:szCs w:val="32"/>
        </w:rPr>
        <w:t>13</w:t>
      </w:r>
      <w:r w:rsidR="003E1E77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0</w:t>
      </w:r>
      <w:r w:rsidR="003E1E77"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3E1E77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>respectively</w:t>
      </w:r>
      <w:r w:rsidR="00502CB4" w:rsidRPr="009E0BC0">
        <w:rPr>
          <w:rFonts w:ascii="TH SarabunPSK" w:hAnsi="TH SarabunPSK" w:cs="TH SarabunPSK"/>
          <w:spacing w:val="-8"/>
          <w:sz w:val="32"/>
          <w:szCs w:val="32"/>
        </w:rPr>
        <w:t>, while</w:t>
      </w:r>
      <w:r w:rsidR="00502CB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502CB4">
        <w:rPr>
          <w:rFonts w:ascii="TH SarabunPSK" w:hAnsi="TH SarabunPSK" w:cs="TH SarabunPSK"/>
          <w:spacing w:val="-8"/>
          <w:sz w:val="32"/>
          <w:szCs w:val="32"/>
        </w:rPr>
        <w:t>exports to South Asia</w:t>
      </w:r>
      <w:r w:rsidR="00502CB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02CB4">
        <w:rPr>
          <w:rFonts w:ascii="TH SarabunPSK" w:hAnsi="TH SarabunPSK" w:cs="TH SarabunPSK"/>
          <w:spacing w:val="-8"/>
          <w:sz w:val="32"/>
          <w:szCs w:val="32"/>
          <w:lang w:val="en-US"/>
        </w:rPr>
        <w:t>market</w:t>
      </w:r>
      <w:r w:rsidR="00502CB4">
        <w:rPr>
          <w:rFonts w:ascii="TH SarabunPSK" w:hAnsi="TH SarabunPSK" w:cs="TH SarabunPSK"/>
          <w:spacing w:val="-8"/>
          <w:sz w:val="32"/>
          <w:szCs w:val="32"/>
        </w:rPr>
        <w:t xml:space="preserve"> decli</w:t>
      </w:r>
      <w:r w:rsidR="00502CB4" w:rsidRPr="00595E0E">
        <w:rPr>
          <w:rFonts w:ascii="TH SarabunPSK" w:hAnsi="TH SarabunPSK" w:cs="TH SarabunPSK"/>
          <w:spacing w:val="-8"/>
          <w:sz w:val="32"/>
          <w:szCs w:val="32"/>
        </w:rPr>
        <w:t xml:space="preserve">ned </w:t>
      </w:r>
      <w:r w:rsidR="00502CB4" w:rsidRPr="00595E0E">
        <w:rPr>
          <w:rFonts w:ascii="TH SarabunPSK" w:hAnsi="TH SarabunPSK" w:cs="TH SarabunPSK"/>
          <w:color w:val="FF0000"/>
          <w:spacing w:val="-8"/>
          <w:sz w:val="32"/>
          <w:szCs w:val="32"/>
        </w:rPr>
        <w:t>1.</w:t>
      </w:r>
      <w:r w:rsidR="00501131" w:rsidRPr="00D47949">
        <w:rPr>
          <w:rFonts w:ascii="TH SarabunPSK" w:hAnsi="TH SarabunPSK" w:cs="TH SarabunPSK"/>
          <w:color w:val="FF0000"/>
          <w:spacing w:val="-8"/>
          <w:sz w:val="32"/>
          <w:szCs w:val="32"/>
        </w:rPr>
        <w:t>7</w:t>
      </w:r>
      <w:r w:rsidR="00502CB4" w:rsidRPr="0085529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</w:p>
    <w:p w14:paraId="4D2865FF" w14:textId="10124BFF" w:rsidR="00D76EEF" w:rsidRPr="0085529C" w:rsidRDefault="00893B95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529C">
        <w:rPr>
          <w:rFonts w:ascii="TH SarabunPSK" w:hAnsi="TH SarabunPSK" w:cs="TH SarabunPSK"/>
          <w:b/>
          <w:bCs/>
          <w:spacing w:val="-10"/>
          <w:sz w:val="32"/>
          <w:szCs w:val="32"/>
        </w:rPr>
        <w:t>E</w:t>
      </w:r>
      <w:r w:rsidR="00B82123" w:rsidRPr="0085529C">
        <w:rPr>
          <w:rFonts w:ascii="TH SarabunPSK" w:hAnsi="TH SarabunPSK" w:cs="TH SarabunPSK"/>
          <w:b/>
          <w:bCs/>
          <w:spacing w:val="-10"/>
          <w:sz w:val="32"/>
          <w:szCs w:val="32"/>
        </w:rPr>
        <w:t>xports to emerging</w:t>
      </w:r>
      <w:r w:rsidR="00D76EEF" w:rsidRPr="0085529C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markets </w:t>
      </w:r>
      <w:r w:rsidR="00103E6F" w:rsidRPr="0085529C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expanded </w:t>
      </w:r>
      <w:r w:rsidR="00D76EEF" w:rsidRPr="0085529C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by </w:t>
      </w:r>
      <w:r w:rsidR="00103E6F" w:rsidRPr="0085529C">
        <w:rPr>
          <w:rFonts w:ascii="TH SarabunPSK" w:hAnsi="TH SarabunPSK" w:cs="TH SarabunPSK"/>
          <w:b/>
          <w:bCs/>
          <w:color w:val="00B050"/>
          <w:spacing w:val="-10"/>
          <w:sz w:val="32"/>
          <w:szCs w:val="32"/>
        </w:rPr>
        <w:t>4.2</w:t>
      </w:r>
      <w:r w:rsidR="00D76EEF" w:rsidRPr="0085529C">
        <w:rPr>
          <w:rFonts w:ascii="TH SarabunPSK" w:hAnsi="TH SarabunPSK" w:cs="TH SarabunPSK"/>
          <w:b/>
          <w:bCs/>
          <w:color w:val="00B050"/>
          <w:spacing w:val="-10"/>
          <w:sz w:val="32"/>
          <w:szCs w:val="32"/>
        </w:rPr>
        <w:t>%</w:t>
      </w:r>
      <w:r w:rsidR="003E1E77" w:rsidRPr="0085529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.</w:t>
      </w:r>
      <w:r w:rsidR="00D76EEF" w:rsidRPr="0085529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E1E77" w:rsidRPr="0085529C">
        <w:rPr>
          <w:rFonts w:ascii="TH SarabunPSK" w:hAnsi="TH SarabunPSK" w:cs="TH SarabunPSK"/>
          <w:sz w:val="32"/>
          <w:szCs w:val="32"/>
        </w:rPr>
        <w:t>Exports to Australia</w:t>
      </w:r>
      <w:r w:rsidR="00103E6F" w:rsidRPr="0085529C">
        <w:rPr>
          <w:rFonts w:ascii="TH SarabunPSK" w:hAnsi="TH SarabunPSK" w:cs="TH SarabunPSK"/>
          <w:sz w:val="32"/>
          <w:szCs w:val="32"/>
        </w:rPr>
        <w:t>,</w:t>
      </w:r>
      <w:r w:rsidR="00812FC4" w:rsidRPr="0085529C">
        <w:rPr>
          <w:rFonts w:ascii="TH SarabunPSK" w:hAnsi="TH SarabunPSK" w:cs="TH SarabunPSK"/>
          <w:sz w:val="32"/>
          <w:szCs w:val="32"/>
        </w:rPr>
        <w:t xml:space="preserve"> </w:t>
      </w:r>
      <w:r w:rsidR="00103E6F" w:rsidRPr="0085529C">
        <w:rPr>
          <w:rFonts w:ascii="TH SarabunPSK" w:hAnsi="TH SarabunPSK" w:cs="TH SarabunPSK"/>
          <w:sz w:val="32"/>
          <w:szCs w:val="32"/>
        </w:rPr>
        <w:t xml:space="preserve">Africa, and Russia and CIS market increased </w:t>
      </w:r>
      <w:r w:rsidR="00261B3F" w:rsidRPr="0085529C">
        <w:rPr>
          <w:rFonts w:ascii="TH SarabunPSK" w:hAnsi="TH SarabunPSK" w:cs="TH SarabunPSK"/>
          <w:color w:val="00B050"/>
          <w:sz w:val="32"/>
          <w:szCs w:val="32"/>
          <w:cs/>
        </w:rPr>
        <w:t>23.7</w:t>
      </w:r>
      <w:r w:rsidR="003E1E77" w:rsidRPr="0085529C">
        <w:rPr>
          <w:rFonts w:ascii="TH SarabunPSK" w:hAnsi="TH SarabunPSK" w:cs="TH SarabunPSK"/>
          <w:color w:val="00B050"/>
          <w:sz w:val="32"/>
          <w:szCs w:val="32"/>
        </w:rPr>
        <w:t>%</w:t>
      </w:r>
      <w:r w:rsidR="00501131" w:rsidRPr="00124445">
        <w:rPr>
          <w:rFonts w:ascii="TH SarabunPSK" w:hAnsi="TH SarabunPSK" w:cs="TH SarabunPSK"/>
          <w:sz w:val="32"/>
          <w:szCs w:val="32"/>
        </w:rPr>
        <w:t>,</w:t>
      </w:r>
      <w:r w:rsidR="00812FC4" w:rsidRPr="00595E0E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="00261B3F" w:rsidRPr="00595E0E">
        <w:rPr>
          <w:rFonts w:ascii="TH SarabunPSK" w:hAnsi="TH SarabunPSK" w:cs="TH SarabunPSK" w:hint="cs"/>
          <w:color w:val="00B050"/>
          <w:sz w:val="32"/>
          <w:szCs w:val="32"/>
          <w:cs/>
        </w:rPr>
        <w:t>4</w:t>
      </w:r>
      <w:r w:rsidR="00812FC4" w:rsidRPr="00D47949">
        <w:rPr>
          <w:rFonts w:ascii="TH SarabunPSK" w:hAnsi="TH SarabunPSK" w:cs="TH SarabunPSK"/>
          <w:color w:val="00B050"/>
          <w:sz w:val="32"/>
          <w:szCs w:val="32"/>
        </w:rPr>
        <w:t>.9%</w:t>
      </w:r>
      <w:r w:rsidR="00261B3F" w:rsidRPr="00124445">
        <w:rPr>
          <w:rFonts w:ascii="TH SarabunPSK" w:hAnsi="TH SarabunPSK" w:cs="TH SarabunPSK"/>
          <w:sz w:val="32"/>
          <w:szCs w:val="32"/>
          <w:lang w:val="en-US"/>
        </w:rPr>
        <w:t xml:space="preserve">, and </w:t>
      </w:r>
      <w:r w:rsidR="00261B3F" w:rsidRPr="00595E0E">
        <w:rPr>
          <w:rFonts w:ascii="TH SarabunPSK" w:hAnsi="TH SarabunPSK" w:cs="TH SarabunPSK"/>
          <w:color w:val="00B050"/>
          <w:sz w:val="32"/>
          <w:szCs w:val="32"/>
          <w:lang w:val="en-US"/>
        </w:rPr>
        <w:t>20.8%</w:t>
      </w:r>
      <w:r w:rsidR="00812FC4" w:rsidRPr="00595E0E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="00812FC4" w:rsidRPr="00D47949">
        <w:rPr>
          <w:rFonts w:ascii="TH SarabunPSK" w:hAnsi="TH SarabunPSK" w:cs="TH SarabunPSK"/>
          <w:sz w:val="32"/>
          <w:szCs w:val="32"/>
        </w:rPr>
        <w:t>respectively</w:t>
      </w:r>
      <w:r w:rsidR="003E1E77" w:rsidRPr="00D47949">
        <w:rPr>
          <w:rFonts w:ascii="TH SarabunPSK" w:hAnsi="TH SarabunPSK" w:cs="TH SarabunPSK"/>
          <w:sz w:val="32"/>
          <w:szCs w:val="32"/>
        </w:rPr>
        <w:t xml:space="preserve">, while exports to </w:t>
      </w:r>
      <w:r w:rsidR="003F4FAD" w:rsidRPr="0085529C">
        <w:rPr>
          <w:rFonts w:ascii="TH SarabunPSK" w:hAnsi="TH SarabunPSK" w:cs="TH SarabunPSK"/>
          <w:sz w:val="32"/>
          <w:szCs w:val="32"/>
        </w:rPr>
        <w:t>Middle East,</w:t>
      </w:r>
      <w:r w:rsidR="00D76EEF" w:rsidRPr="0085529C">
        <w:rPr>
          <w:rFonts w:ascii="TH SarabunPSK" w:hAnsi="TH SarabunPSK" w:cs="TH SarabunPSK"/>
          <w:sz w:val="32"/>
          <w:szCs w:val="32"/>
        </w:rPr>
        <w:t xml:space="preserve"> </w:t>
      </w:r>
      <w:r w:rsidR="00812FC4" w:rsidRPr="0085529C">
        <w:rPr>
          <w:rFonts w:ascii="TH SarabunPSK" w:hAnsi="TH SarabunPSK" w:cs="TH SarabunPSK"/>
          <w:sz w:val="32"/>
          <w:szCs w:val="32"/>
        </w:rPr>
        <w:t>and</w:t>
      </w:r>
      <w:r w:rsidR="003E1E77" w:rsidRPr="0085529C">
        <w:rPr>
          <w:rFonts w:ascii="TH SarabunPSK" w:hAnsi="TH SarabunPSK" w:cs="TH SarabunPSK"/>
          <w:sz w:val="32"/>
          <w:szCs w:val="32"/>
        </w:rPr>
        <w:t xml:space="preserve"> </w:t>
      </w:r>
      <w:r w:rsidR="00261B3F" w:rsidRPr="0085529C">
        <w:rPr>
          <w:rFonts w:ascii="TH SarabunPSK" w:hAnsi="TH SarabunPSK" w:cs="TH SarabunPSK"/>
          <w:sz w:val="32"/>
          <w:szCs w:val="32"/>
        </w:rPr>
        <w:t xml:space="preserve">Latin America </w:t>
      </w:r>
      <w:r w:rsidR="003E1E77" w:rsidRPr="0085529C">
        <w:rPr>
          <w:rFonts w:ascii="TH SarabunPSK" w:hAnsi="TH SarabunPSK" w:cs="TH SarabunPSK"/>
          <w:sz w:val="32"/>
          <w:szCs w:val="32"/>
        </w:rPr>
        <w:t>markets</w:t>
      </w:r>
      <w:r w:rsidR="003F4FAD" w:rsidRPr="0085529C">
        <w:rPr>
          <w:rFonts w:ascii="TH SarabunPSK" w:hAnsi="TH SarabunPSK" w:cs="TH SarabunPSK"/>
          <w:sz w:val="32"/>
          <w:szCs w:val="32"/>
        </w:rPr>
        <w:t xml:space="preserve"> </w:t>
      </w:r>
      <w:r w:rsidR="003E1E77" w:rsidRPr="0085529C">
        <w:rPr>
          <w:rFonts w:ascii="TH SarabunPSK" w:hAnsi="TH SarabunPSK" w:cs="TH SarabunPSK"/>
          <w:sz w:val="32"/>
          <w:szCs w:val="32"/>
        </w:rPr>
        <w:t xml:space="preserve">contracted by </w:t>
      </w:r>
      <w:r w:rsidR="00812FC4" w:rsidRPr="0085529C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61B3F" w:rsidRPr="0085529C">
        <w:rPr>
          <w:rFonts w:ascii="TH SarabunPSK" w:hAnsi="TH SarabunPSK" w:cs="TH SarabunPSK"/>
          <w:color w:val="FF0000"/>
          <w:sz w:val="32"/>
          <w:szCs w:val="32"/>
        </w:rPr>
        <w:t>2</w:t>
      </w:r>
      <w:r w:rsidR="003E1E77" w:rsidRPr="0085529C">
        <w:rPr>
          <w:rFonts w:ascii="TH SarabunPSK" w:hAnsi="TH SarabunPSK" w:cs="TH SarabunPSK"/>
          <w:color w:val="FF0000"/>
          <w:sz w:val="32"/>
          <w:szCs w:val="32"/>
        </w:rPr>
        <w:t>.1%</w:t>
      </w:r>
      <w:r w:rsidR="003E1E77" w:rsidRPr="00124445">
        <w:rPr>
          <w:rFonts w:ascii="TH SarabunPSK" w:hAnsi="TH SarabunPSK" w:cs="TH SarabunPSK"/>
          <w:sz w:val="32"/>
          <w:szCs w:val="32"/>
        </w:rPr>
        <w:t>,</w:t>
      </w:r>
      <w:r w:rsidR="003E1E77" w:rsidRPr="00595E0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E1E77" w:rsidRPr="00595E0E">
        <w:rPr>
          <w:rFonts w:ascii="TH SarabunPSK" w:hAnsi="TH SarabunPSK" w:cs="TH SarabunPSK"/>
          <w:sz w:val="32"/>
          <w:szCs w:val="32"/>
        </w:rPr>
        <w:t xml:space="preserve">and </w:t>
      </w:r>
      <w:r w:rsidR="00261B3F" w:rsidRPr="00D47949">
        <w:rPr>
          <w:rFonts w:ascii="TH SarabunPSK" w:hAnsi="TH SarabunPSK" w:cs="TH SarabunPSK"/>
          <w:color w:val="FF0000"/>
          <w:sz w:val="32"/>
          <w:szCs w:val="32"/>
        </w:rPr>
        <w:t>6.6</w:t>
      </w:r>
      <w:r w:rsidR="003E1E77" w:rsidRPr="00D47949">
        <w:rPr>
          <w:rFonts w:ascii="TH SarabunPSK" w:hAnsi="TH SarabunPSK" w:cs="TH SarabunPSK"/>
          <w:color w:val="FF0000"/>
          <w:sz w:val="32"/>
          <w:szCs w:val="32"/>
        </w:rPr>
        <w:t>%</w:t>
      </w:r>
      <w:r w:rsidR="003E1E77" w:rsidRPr="0085529C">
        <w:rPr>
          <w:rFonts w:ascii="TH SarabunPSK" w:hAnsi="TH SarabunPSK" w:cs="TH SarabunPSK"/>
          <w:sz w:val="32"/>
          <w:szCs w:val="32"/>
        </w:rPr>
        <w:t xml:space="preserve"> respectively.</w:t>
      </w:r>
    </w:p>
    <w:p w14:paraId="7704BD56" w14:textId="07E31446" w:rsidR="000C6ACA" w:rsidRPr="00FC6A84" w:rsidRDefault="00884774" w:rsidP="00C840B5">
      <w:pPr>
        <w:spacing w:before="120" w:after="0" w:line="320" w:lineRule="exact"/>
        <w:jc w:val="thaiDistribute"/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</w:pPr>
      <w:r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2020</w:t>
      </w:r>
      <w:r w:rsidR="0045082A">
        <w:rPr>
          <w:rFonts w:ascii="TH SarabunPSK" w:hAnsi="TH SarabunPSK" w:cs="TH SarabunPSK" w:hint="cs"/>
          <w:b/>
          <w:bCs/>
          <w:color w:val="0070C0"/>
          <w:spacing w:val="-8"/>
          <w:sz w:val="32"/>
          <w:szCs w:val="32"/>
          <w:cs/>
        </w:rPr>
        <w:t>-2021</w:t>
      </w:r>
      <w:r w:rsidR="000C6ACA" w:rsidRPr="00FC6A84">
        <w:rPr>
          <w:rFonts w:ascii="TH SarabunPSK" w:eastAsia="Times New Roman" w:hAnsi="TH SarabunPSK" w:cs="TH SarabunPSK"/>
          <w:b/>
          <w:bCs/>
          <w:color w:val="4472C4" w:themeColor="accent1"/>
          <w:spacing w:val="-2"/>
          <w:sz w:val="32"/>
          <w:szCs w:val="32"/>
        </w:rPr>
        <w:t xml:space="preserve"> </w:t>
      </w:r>
      <w:r w:rsidR="000C6ACA"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</w:t>
      </w:r>
      <w:r w:rsidR="000C6ACA" w:rsidRPr="00FC6A84"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  <w:t xml:space="preserve"> Prospects and Promotion Strategies</w:t>
      </w:r>
    </w:p>
    <w:p w14:paraId="1C75D234" w14:textId="39F8C329" w:rsidR="00C56730" w:rsidRPr="00124445" w:rsidRDefault="00501131" w:rsidP="00595E0E">
      <w:pPr>
        <w:spacing w:before="6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Steady signs of recovery and </w:t>
      </w:r>
      <w:r w:rsidRPr="004B74B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the 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improving </w:t>
      </w:r>
      <w:r w:rsidRPr="004B74B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confidence 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level in</w:t>
      </w:r>
      <w:r w:rsidRPr="004B74B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global 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recovery</w:t>
      </w:r>
      <w:r w:rsidRPr="004B74B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have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Pr="004B74B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positively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suppo</w:t>
      </w:r>
      <w:r w:rsidRPr="00595E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rted </w:t>
      </w:r>
      <w:r w:rsidR="004B74B8" w:rsidRPr="00D47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 exports</w:t>
      </w:r>
      <w:r w:rsidR="004B74B8" w:rsidRPr="0036348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in the next phase</w:t>
      </w:r>
      <w:r w:rsidR="00440CFC" w:rsidRPr="0036348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as</w:t>
      </w:r>
      <w:r w:rsidR="004B74B8" w:rsidRPr="0036348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r</w:t>
      </w:r>
      <w:r w:rsidR="0085529C" w:rsidRPr="0012444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ecent</w:t>
      </w:r>
      <w:r w:rsidR="004B74B8" w:rsidRPr="0036348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85529C" w:rsidRPr="0012444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developments</w:t>
      </w:r>
      <w:r w:rsidR="004B74B8" w:rsidRPr="0036348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 an effective vaccine could</w:t>
      </w:r>
      <w:r w:rsidR="0085529C" w:rsidRPr="0012444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build up</w:t>
      </w:r>
      <w:r w:rsidR="004B74B8" w:rsidRPr="0036348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confidence and raise output growth. </w:t>
      </w:r>
      <w:r w:rsidR="0085529C" w:rsidRPr="0036348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Moreover, </w:t>
      </w:r>
      <w:r w:rsidR="0085529C" w:rsidRPr="0012444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a</w:t>
      </w:r>
      <w:r w:rsidR="0085529C" w:rsidRPr="00124445">
        <w:rPr>
          <w:rFonts w:ascii="TH SarabunPSK" w:hAnsi="TH SarabunPSK" w:cs="TH SarabunPSK"/>
          <w:b/>
          <w:bCs/>
          <w:spacing w:val="-4"/>
          <w:sz w:val="32"/>
          <w:szCs w:val="32"/>
        </w:rPr>
        <w:t>no</w:t>
      </w:r>
      <w:r w:rsidR="0085529C" w:rsidRPr="00124445">
        <w:rPr>
          <w:rFonts w:ascii="TH SarabunPSK" w:hAnsi="TH SarabunPSK" w:cs="TH SarabunPSK"/>
          <w:b/>
          <w:spacing w:val="-4"/>
          <w:sz w:val="32"/>
          <w:szCs w:val="32"/>
        </w:rPr>
        <w:t>ther positive factors</w:t>
      </w:r>
      <w:r w:rsidR="0036348F" w:rsidRPr="00124445">
        <w:rPr>
          <w:rFonts w:ascii="TH SarabunPSK" w:hAnsi="TH SarabunPSK" w:cs="TH SarabunPSK"/>
          <w:b/>
          <w:bCs/>
          <w:sz w:val="32"/>
          <w:szCs w:val="32"/>
        </w:rPr>
        <w:t xml:space="preserve"> for export prospects in 2021 are the re-operation of the trade logistics</w:t>
      </w:r>
      <w:r w:rsidR="0036348F" w:rsidRPr="00124445">
        <w:rPr>
          <w:rFonts w:ascii="TH SarabunPSK" w:hAnsi="TH SarabunPSK" w:cs="TH SarabunPSK"/>
          <w:sz w:val="32"/>
          <w:szCs w:val="32"/>
        </w:rPr>
        <w:t xml:space="preserve"> </w:t>
      </w:r>
      <w:r w:rsidR="0036348F">
        <w:rPr>
          <w:rFonts w:ascii="TH SarabunPSK" w:hAnsi="TH SarabunPSK" w:cs="TH SarabunPSK"/>
          <w:sz w:val="32"/>
          <w:szCs w:val="32"/>
        </w:rPr>
        <w:t xml:space="preserve">to normal traffic </w:t>
      </w:r>
      <w:r w:rsidR="0036348F" w:rsidRPr="00124445">
        <w:rPr>
          <w:rFonts w:ascii="TH SarabunPSK" w:hAnsi="TH SarabunPSK" w:cs="TH SarabunPSK"/>
          <w:b/>
          <w:bCs/>
          <w:sz w:val="32"/>
          <w:szCs w:val="32"/>
        </w:rPr>
        <w:t>and the rising of global oil demand</w:t>
      </w:r>
      <w:r w:rsidR="0036348F" w:rsidRPr="00124445">
        <w:rPr>
          <w:rFonts w:ascii="TH SarabunPSK" w:hAnsi="TH SarabunPSK" w:cs="TH SarabunPSK"/>
          <w:sz w:val="32"/>
          <w:szCs w:val="32"/>
        </w:rPr>
        <w:t xml:space="preserve">. </w:t>
      </w:r>
      <w:r w:rsidR="00FF7A2C">
        <w:rPr>
          <w:rFonts w:ascii="TH SarabunPSK" w:hAnsi="TH SarabunPSK" w:cs="TH SarabunPSK"/>
          <w:sz w:val="32"/>
          <w:szCs w:val="32"/>
        </w:rPr>
        <w:t xml:space="preserve">Accordingly, </w:t>
      </w:r>
      <w:r w:rsidR="0036348F">
        <w:rPr>
          <w:rFonts w:ascii="TH SarabunPSK" w:hAnsi="TH SarabunPSK" w:cs="TH SarabunPSK"/>
          <w:sz w:val="32"/>
          <w:szCs w:val="32"/>
        </w:rPr>
        <w:t xml:space="preserve">this would support exports of </w:t>
      </w:r>
      <w:r w:rsidR="0036348F" w:rsidRPr="00124445">
        <w:rPr>
          <w:rFonts w:ascii="TH SarabunPSK" w:hAnsi="TH SarabunPSK" w:cs="TH SarabunPSK"/>
          <w:sz w:val="32"/>
          <w:szCs w:val="32"/>
        </w:rPr>
        <w:t>oil-related products</w:t>
      </w:r>
      <w:r w:rsidR="00C56730">
        <w:rPr>
          <w:rFonts w:ascii="TH SarabunPSK" w:hAnsi="TH SarabunPSK" w:cs="TH SarabunPSK"/>
          <w:sz w:val="32"/>
          <w:szCs w:val="32"/>
        </w:rPr>
        <w:t xml:space="preserve">, </w:t>
      </w:r>
      <w:r w:rsidR="0036348F" w:rsidRPr="00124445">
        <w:rPr>
          <w:rFonts w:ascii="TH SarabunPSK" w:hAnsi="TH SarabunPSK" w:cs="TH SarabunPSK"/>
          <w:sz w:val="32"/>
          <w:szCs w:val="32"/>
        </w:rPr>
        <w:t>which account for approximately 10 percent of total export</w:t>
      </w:r>
      <w:r w:rsidR="00C56730">
        <w:rPr>
          <w:rFonts w:ascii="TH SarabunPSK" w:hAnsi="TH SarabunPSK" w:cs="TH SarabunPSK"/>
          <w:sz w:val="32"/>
          <w:szCs w:val="32"/>
        </w:rPr>
        <w:t>.</w:t>
      </w:r>
      <w:r w:rsidR="00FF7A2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4B74B8" w:rsidRPr="004B74B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However, </w:t>
      </w:r>
      <w:r w:rsidR="00C56730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there are remaining </w:t>
      </w:r>
      <w:r w:rsidR="004B74B8" w:rsidRPr="004B74B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risks particularly a resurgence of COVID-19 cases</w:t>
      </w:r>
      <w:r w:rsidR="004B74B8" w:rsidRPr="004B74B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FF7A2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might prolong the pandemic and reverse global economic recovery. In case of </w:t>
      </w:r>
      <w:r w:rsidR="004B74B8" w:rsidRPr="004B74B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Thailand</w:t>
      </w:r>
      <w:r w:rsidR="00FF7A2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, rising cases in </w:t>
      </w:r>
      <w:proofErr w:type="spellStart"/>
      <w:r w:rsidR="00C5673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SamutSakhon</w:t>
      </w:r>
      <w:proofErr w:type="spellEnd"/>
      <w:r w:rsidR="00FF7A2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and p</w:t>
      </w:r>
      <w:r w:rsidR="00C5673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rovincial control measures might disr</w:t>
      </w:r>
      <w:r w:rsidR="00C56730" w:rsidRPr="004B74B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upt </w:t>
      </w:r>
      <w:r w:rsidR="00C5673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seafood</w:t>
      </w:r>
      <w:r w:rsidR="00C56730" w:rsidRPr="004B74B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supply chain</w:t>
      </w:r>
      <w:r w:rsidR="00FF7A2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as well as exports of related products</w:t>
      </w:r>
      <w:r w:rsidR="00C56730" w:rsidRPr="004B74B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C5673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C56730">
        <w:rPr>
          <w:rFonts w:ascii="TH SarabunPSK" w:hAnsi="TH SarabunPSK" w:cs="TH SarabunPSK" w:hint="cs"/>
          <w:bCs/>
          <w:spacing w:val="-4"/>
          <w:sz w:val="32"/>
          <w:szCs w:val="32"/>
        </w:rPr>
        <w:t>Furthermore,</w:t>
      </w:r>
      <w:r w:rsidR="00C56730">
        <w:rPr>
          <w:rFonts w:ascii="TH SarabunPSK" w:hAnsi="TH SarabunPSK" w:cs="TH SarabunPSK"/>
          <w:bCs/>
          <w:spacing w:val="-4"/>
          <w:sz w:val="32"/>
          <w:szCs w:val="32"/>
        </w:rPr>
        <w:t xml:space="preserve"> </w:t>
      </w:r>
      <w:r w:rsidR="00C56730" w:rsidRPr="00124445">
        <w:rPr>
          <w:rFonts w:ascii="TH SarabunPSK" w:hAnsi="TH SarabunPSK" w:cs="TH SarabunPSK"/>
          <w:b/>
          <w:spacing w:val="-4"/>
          <w:sz w:val="32"/>
          <w:szCs w:val="32"/>
        </w:rPr>
        <w:t xml:space="preserve">structural reform </w:t>
      </w:r>
      <w:r w:rsidR="00FF7A2C">
        <w:rPr>
          <w:rFonts w:ascii="TH SarabunPSK" w:hAnsi="TH SarabunPSK" w:cs="TH SarabunPSK"/>
          <w:b/>
          <w:spacing w:val="-4"/>
          <w:sz w:val="32"/>
          <w:szCs w:val="32"/>
        </w:rPr>
        <w:t>in</w:t>
      </w:r>
      <w:r w:rsidR="00C56730" w:rsidRPr="00124445">
        <w:rPr>
          <w:rFonts w:ascii="TH SarabunPSK" w:hAnsi="TH SarabunPSK" w:cs="TH SarabunPSK"/>
          <w:b/>
          <w:spacing w:val="-4"/>
          <w:sz w:val="32"/>
          <w:szCs w:val="32"/>
        </w:rPr>
        <w:t xml:space="preserve"> Thai manufacturing industry should be addressed</w:t>
      </w:r>
      <w:r w:rsidR="00DD787C" w:rsidRPr="00124445">
        <w:rPr>
          <w:rFonts w:ascii="TH SarabunPSK" w:hAnsi="TH SarabunPSK" w:cs="TH SarabunPSK"/>
          <w:b/>
          <w:spacing w:val="-4"/>
          <w:sz w:val="32"/>
          <w:szCs w:val="32"/>
        </w:rPr>
        <w:t xml:space="preserve"> </w:t>
      </w:r>
      <w:r w:rsidR="00C56730" w:rsidRPr="00124445">
        <w:rPr>
          <w:rFonts w:ascii="TH SarabunPSK" w:hAnsi="TH SarabunPSK" w:cs="TH SarabunPSK"/>
          <w:b/>
          <w:spacing w:val="-4"/>
          <w:sz w:val="32"/>
          <w:szCs w:val="32"/>
        </w:rPr>
        <w:t>to improve its</w:t>
      </w:r>
      <w:r w:rsidR="00DD787C" w:rsidRPr="00124445">
        <w:rPr>
          <w:rFonts w:ascii="TH SarabunPSK" w:hAnsi="TH SarabunPSK" w:cs="TH SarabunPSK"/>
          <w:b/>
          <w:spacing w:val="-4"/>
          <w:sz w:val="32"/>
          <w:szCs w:val="32"/>
        </w:rPr>
        <w:t xml:space="preserve"> productivity and</w:t>
      </w:r>
      <w:r w:rsidR="00C56730" w:rsidRPr="00124445">
        <w:rPr>
          <w:rFonts w:ascii="TH SarabunPSK" w:hAnsi="TH SarabunPSK" w:cs="TH SarabunPSK"/>
          <w:b/>
          <w:spacing w:val="-4"/>
          <w:sz w:val="32"/>
          <w:szCs w:val="32"/>
        </w:rPr>
        <w:t xml:space="preserve"> adapt</w:t>
      </w:r>
      <w:r w:rsidR="00DD787C" w:rsidRPr="00124445">
        <w:rPr>
          <w:rFonts w:ascii="TH SarabunPSK" w:hAnsi="TH SarabunPSK" w:cs="TH SarabunPSK"/>
          <w:b/>
          <w:spacing w:val="-4"/>
          <w:sz w:val="32"/>
          <w:szCs w:val="32"/>
        </w:rPr>
        <w:t>ability</w:t>
      </w:r>
      <w:r w:rsidR="00C56730" w:rsidRPr="00124445">
        <w:rPr>
          <w:rFonts w:ascii="TH SarabunPSK" w:hAnsi="TH SarabunPSK" w:cs="TH SarabunPSK"/>
          <w:b/>
          <w:spacing w:val="-4"/>
          <w:sz w:val="32"/>
          <w:szCs w:val="32"/>
        </w:rPr>
        <w:t xml:space="preserve"> to </w:t>
      </w:r>
      <w:r w:rsidR="00DD787C" w:rsidRPr="00124445">
        <w:rPr>
          <w:rFonts w:ascii="TH SarabunPSK" w:hAnsi="TH SarabunPSK" w:cs="TH SarabunPSK"/>
          <w:b/>
          <w:spacing w:val="-4"/>
          <w:sz w:val="32"/>
          <w:szCs w:val="32"/>
        </w:rPr>
        <w:t>fast-evolving</w:t>
      </w:r>
      <w:r w:rsidR="00C56730" w:rsidRPr="00124445">
        <w:rPr>
          <w:rFonts w:ascii="TH SarabunPSK" w:hAnsi="TH SarabunPSK" w:cs="TH SarabunPSK"/>
          <w:b/>
          <w:spacing w:val="-4"/>
          <w:sz w:val="32"/>
          <w:szCs w:val="32"/>
        </w:rPr>
        <w:t xml:space="preserve"> technolog</w:t>
      </w:r>
      <w:r w:rsidR="00DD787C" w:rsidRPr="00124445">
        <w:rPr>
          <w:rFonts w:ascii="TH SarabunPSK" w:hAnsi="TH SarabunPSK" w:cs="TH SarabunPSK"/>
          <w:b/>
          <w:spacing w:val="-4"/>
          <w:sz w:val="32"/>
          <w:szCs w:val="32"/>
        </w:rPr>
        <w:t>ies</w:t>
      </w:r>
      <w:r w:rsidR="00DD787C">
        <w:rPr>
          <w:rFonts w:ascii="TH SarabunPSK" w:hAnsi="TH SarabunPSK" w:cs="TH SarabunPSK"/>
          <w:bCs/>
          <w:spacing w:val="-4"/>
          <w:sz w:val="32"/>
          <w:szCs w:val="32"/>
        </w:rPr>
        <w:t xml:space="preserve"> </w:t>
      </w:r>
      <w:proofErr w:type="gramStart"/>
      <w:r w:rsidR="00DD787C">
        <w:rPr>
          <w:rFonts w:ascii="TH SarabunPSK" w:hAnsi="TH SarabunPSK" w:cs="TH SarabunPSK"/>
          <w:bCs/>
          <w:spacing w:val="-4"/>
          <w:sz w:val="32"/>
          <w:szCs w:val="32"/>
        </w:rPr>
        <w:t>in order to</w:t>
      </w:r>
      <w:proofErr w:type="gramEnd"/>
      <w:r w:rsidR="00DD787C">
        <w:rPr>
          <w:rFonts w:ascii="TH SarabunPSK" w:hAnsi="TH SarabunPSK" w:cs="TH SarabunPSK"/>
          <w:bCs/>
          <w:spacing w:val="-4"/>
          <w:sz w:val="32"/>
          <w:szCs w:val="32"/>
        </w:rPr>
        <w:t xml:space="preserve"> maintain country competitiveness and i</w:t>
      </w:r>
      <w:r w:rsidR="00DD787C" w:rsidRPr="00DD787C">
        <w:rPr>
          <w:rFonts w:ascii="TH SarabunPSK" w:hAnsi="TH SarabunPSK" w:cs="TH SarabunPSK"/>
          <w:bCs/>
          <w:spacing w:val="-4"/>
          <w:sz w:val="32"/>
          <w:szCs w:val="32"/>
        </w:rPr>
        <w:t>nvestment attractiveness</w:t>
      </w:r>
      <w:r w:rsidR="00DD787C">
        <w:rPr>
          <w:rFonts w:ascii="TH SarabunPSK" w:hAnsi="TH SarabunPSK" w:cs="TH SarabunPSK"/>
          <w:bCs/>
          <w:spacing w:val="-4"/>
          <w:sz w:val="32"/>
          <w:szCs w:val="32"/>
        </w:rPr>
        <w:t xml:space="preserve"> which are crucial to export prospects in the long run.</w:t>
      </w:r>
    </w:p>
    <w:p w14:paraId="1E7250D4" w14:textId="6F5B6BF5" w:rsidR="00B527AB" w:rsidRDefault="004B74B8" w:rsidP="00AC5490">
      <w:pPr>
        <w:spacing w:before="80" w:after="0" w:line="360" w:lineRule="exact"/>
        <w:ind w:right="-540" w:firstLine="720"/>
        <w:jc w:val="thaiDistribute"/>
        <w:rPr>
          <w:rFonts w:ascii="TH SarabunPSK" w:hAnsi="TH SarabunPSK" w:cs="TH SarabunPSK"/>
          <w:b/>
          <w:bCs/>
          <w:color w:val="000000"/>
          <w:spacing w:val="5"/>
          <w:sz w:val="32"/>
          <w:szCs w:val="32"/>
          <w:shd w:val="clear" w:color="auto" w:fill="FFFFFF"/>
        </w:rPr>
      </w:pPr>
      <w:r w:rsidRPr="00FF080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For the </w:t>
      </w:r>
      <w:r w:rsidRPr="002C0F6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rest of </w:t>
      </w:r>
      <w:r w:rsidRPr="002C0F6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2020</w:t>
      </w:r>
      <w:r w:rsidRPr="002C0F6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D787C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Deputy Prime Minister and Minister of Commerce</w:t>
      </w:r>
      <w:r w:rsidR="00DD78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</w:t>
      </w:r>
      <w:r w:rsidR="00DD787C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Mr. </w:t>
      </w:r>
      <w:proofErr w:type="spellStart"/>
      <w:r w:rsidR="00DD787C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Jurin</w:t>
      </w:r>
      <w:proofErr w:type="spellEnd"/>
      <w:r w:rsidR="00DD787C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 </w:t>
      </w:r>
      <w:proofErr w:type="spellStart"/>
      <w:r w:rsidR="00DD787C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Laksanawisit</w:t>
      </w:r>
      <w:proofErr w:type="spellEnd"/>
      <w:r w:rsidR="00DD78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DD78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 xml:space="preserve">discussed with </w:t>
      </w:r>
      <w:r w:rsidR="00DD787C">
        <w:rPr>
          <w:rFonts w:ascii="TH SarabunPSK" w:hAnsi="TH SarabunPSK" w:cs="TH SarabunPSK"/>
          <w:spacing w:val="-4"/>
          <w:sz w:val="32"/>
          <w:szCs w:val="32"/>
        </w:rPr>
        <w:t>relating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 xml:space="preserve"> private and government </w:t>
      </w:r>
      <w:r w:rsidR="00DD787C">
        <w:rPr>
          <w:rFonts w:ascii="TH SarabunPSK" w:hAnsi="TH SarabunPSK" w:cs="TH SarabunPSK"/>
          <w:spacing w:val="-4"/>
          <w:sz w:val="32"/>
          <w:szCs w:val="32"/>
        </w:rPr>
        <w:t>agencie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 xml:space="preserve">s </w:t>
      </w:r>
      <w:r w:rsidR="00DD787C">
        <w:rPr>
          <w:rFonts w:ascii="TH SarabunPSK" w:hAnsi="TH SarabunPSK" w:cs="TH SarabunPSK"/>
          <w:spacing w:val="-4"/>
          <w:sz w:val="32"/>
          <w:szCs w:val="32"/>
        </w:rPr>
        <w:t xml:space="preserve">and aimed 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 xml:space="preserve">to </w:t>
      </w:r>
      <w:r w:rsidR="00AC5490">
        <w:rPr>
          <w:rFonts w:ascii="TH SarabunPSK" w:hAnsi="TH SarabunPSK" w:cs="TH SarabunPSK"/>
          <w:spacing w:val="-4"/>
          <w:sz w:val="32"/>
          <w:szCs w:val="32"/>
        </w:rPr>
        <w:t>tackle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="00DD787C">
        <w:rPr>
          <w:rFonts w:ascii="TH SarabunPSK" w:hAnsi="TH SarabunPSK" w:cs="TH SarabunPSK"/>
          <w:spacing w:val="-4"/>
          <w:sz w:val="32"/>
          <w:szCs w:val="32"/>
        </w:rPr>
        <w:t xml:space="preserve">container shortage </w:t>
      </w:r>
      <w:r w:rsidR="00AC5490">
        <w:rPr>
          <w:rFonts w:ascii="TH SarabunPSK" w:hAnsi="TH SarabunPSK" w:cs="TH SarabunPSK"/>
          <w:spacing w:val="-4"/>
          <w:sz w:val="32"/>
          <w:szCs w:val="32"/>
        </w:rPr>
        <w:t>problem</w:t>
      </w:r>
      <w:r w:rsidR="00DD787C">
        <w:rPr>
          <w:rFonts w:ascii="TH SarabunPSK" w:hAnsi="TH SarabunPSK" w:cs="TH SarabunPSK"/>
          <w:spacing w:val="-4"/>
          <w:sz w:val="32"/>
          <w:szCs w:val="32"/>
        </w:rPr>
        <w:t xml:space="preserve"> in response to 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>exporters’ demand</w:t>
      </w:r>
      <w:r w:rsidR="00AC549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 xml:space="preserve">along with the </w:t>
      </w:r>
      <w:r w:rsidR="00AC5490">
        <w:rPr>
          <w:rFonts w:ascii="TH SarabunPSK" w:hAnsi="TH SarabunPSK" w:cs="TH SarabunPSK"/>
          <w:spacing w:val="-4"/>
          <w:sz w:val="32"/>
          <w:szCs w:val="32"/>
        </w:rPr>
        <w:t xml:space="preserve">discussion to 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>reduc</w:t>
      </w:r>
      <w:r w:rsidR="00AC5490">
        <w:rPr>
          <w:rFonts w:ascii="TH SarabunPSK" w:hAnsi="TH SarabunPSK" w:cs="TH SarabunPSK"/>
          <w:spacing w:val="-4"/>
          <w:sz w:val="32"/>
          <w:szCs w:val="32"/>
        </w:rPr>
        <w:t>e</w:t>
      </w:r>
      <w:r w:rsidR="00DD787C">
        <w:rPr>
          <w:rFonts w:ascii="TH SarabunPSK" w:hAnsi="TH SarabunPSK" w:cs="TH SarabunPSK" w:hint="cs"/>
          <w:spacing w:val="-4"/>
          <w:sz w:val="32"/>
          <w:szCs w:val="32"/>
        </w:rPr>
        <w:t xml:space="preserve"> of freights and other charges</w:t>
      </w:r>
      <w:r w:rsidR="00AC5490">
        <w:rPr>
          <w:rFonts w:ascii="TH SarabunPSK" w:hAnsi="TH SarabunPSK" w:cs="TH SarabunPSK"/>
          <w:spacing w:val="-4"/>
          <w:sz w:val="32"/>
          <w:szCs w:val="32"/>
        </w:rPr>
        <w:t xml:space="preserve"> to facilitate international trade. </w:t>
      </w:r>
      <w:r w:rsidR="00DD787C" w:rsidRPr="00DF62D9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For trade negotiation</w:t>
      </w:r>
      <w:r w:rsidR="00AC5490">
        <w:rPr>
          <w:rFonts w:ascii="TH SarabunPSK" w:hAnsi="TH SarabunPSK" w:cs="TH SarabunPSK"/>
          <w:b/>
          <w:bCs/>
          <w:spacing w:val="-4"/>
          <w:sz w:val="32"/>
          <w:szCs w:val="32"/>
        </w:rPr>
        <w:t>s</w:t>
      </w:r>
      <w:r w:rsidR="00DD787C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DD787C" w:rsidRPr="00612873">
        <w:rPr>
          <w:rFonts w:ascii="TH SarabunPSK" w:hAnsi="TH SarabunPSK" w:cs="TH SarabunPSK"/>
          <w:b/>
          <w:bCs/>
          <w:spacing w:val="-4"/>
          <w:sz w:val="32"/>
          <w:szCs w:val="32"/>
        </w:rPr>
        <w:t>the ministry</w:t>
      </w:r>
      <w:r w:rsidR="00AC549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plans to expedite</w:t>
      </w:r>
      <w:r w:rsidR="00DD787C" w:rsidRPr="0061287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its </w:t>
      </w:r>
      <w:r w:rsidR="00DD787C">
        <w:rPr>
          <w:rFonts w:ascii="TH SarabunPSK" w:hAnsi="TH SarabunPSK" w:cs="TH SarabunPSK"/>
          <w:spacing w:val="-4"/>
          <w:sz w:val="32"/>
          <w:szCs w:val="32"/>
        </w:rPr>
        <w:t>Free Trade Agreement (FTA)</w:t>
      </w:r>
      <w:r w:rsidR="00DD787C" w:rsidRPr="0061287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negotiations with key trading partners</w:t>
      </w:r>
      <w:r w:rsidR="00DD787C" w:rsidRPr="00752027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="00DD787C" w:rsidRPr="00612873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such as </w:t>
      </w:r>
      <w:r w:rsidR="00AC5490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Thai-</w:t>
      </w:r>
      <w:r w:rsidR="00DD787C" w:rsidRPr="00612873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UK,</w:t>
      </w:r>
      <w:r w:rsidR="00AC5490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 Thai-EAEU, Thai-EFTA </w:t>
      </w:r>
      <w:r w:rsidR="00DD787C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as well as ASEAN-Canada.</w:t>
      </w:r>
      <w:r w:rsidR="00DD787C" w:rsidRPr="00752027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="00DD787C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Moreover, </w:t>
      </w:r>
      <w:r w:rsid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worldwide o</w:t>
      </w:r>
      <w:r w:rsidR="00B527AB" w:rsidRP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ffices of </w:t>
      </w:r>
      <w:r w:rsid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i</w:t>
      </w:r>
      <w:r w:rsidR="00B527AB" w:rsidRP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nternational </w:t>
      </w:r>
      <w:r w:rsid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t</w:t>
      </w:r>
      <w:r w:rsidR="00B527AB" w:rsidRP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rade </w:t>
      </w:r>
      <w:r w:rsid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p</w:t>
      </w:r>
      <w:r w:rsidR="00B527AB" w:rsidRP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romotion</w:t>
      </w:r>
      <w:r w:rsidR="00B527AB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="00B527AB" w:rsidRPr="004B74B8">
        <w:rPr>
          <w:rFonts w:ascii="TH SarabunPSK" w:hAnsi="TH SarabunPSK" w:cs="TH SarabunPSK"/>
          <w:b/>
          <w:bCs/>
          <w:color w:val="000000"/>
          <w:spacing w:val="5"/>
          <w:sz w:val="32"/>
          <w:szCs w:val="32"/>
          <w:shd w:val="clear" w:color="auto" w:fill="FFFFFF"/>
        </w:rPr>
        <w:t xml:space="preserve">are required to </w:t>
      </w:r>
      <w:r w:rsidR="00B527AB">
        <w:rPr>
          <w:rFonts w:ascii="TH SarabunPSK" w:hAnsi="TH SarabunPSK" w:cs="TH SarabunPSK"/>
          <w:b/>
          <w:bCs/>
          <w:color w:val="000000"/>
          <w:spacing w:val="5"/>
          <w:sz w:val="32"/>
          <w:szCs w:val="32"/>
          <w:shd w:val="clear" w:color="auto" w:fill="FFFFFF"/>
        </w:rPr>
        <w:t xml:space="preserve">explore export opportunities </w:t>
      </w:r>
      <w:r w:rsidR="00FF7A2C" w:rsidRPr="00595E0E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>to</w:t>
      </w:r>
      <w:r w:rsidR="00B527AB" w:rsidRPr="00124445">
        <w:rPr>
          <w:rFonts w:ascii="TH SarabunPSK" w:hAnsi="TH SarabunPSK" w:cs="TH SarabunPSK"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="00B527AB" w:rsidRPr="00595E0E">
        <w:rPr>
          <w:rFonts w:ascii="TH SarabunPSK" w:hAnsi="TH SarabunPSK" w:cs="TH SarabunPSK"/>
          <w:spacing w:val="-4"/>
          <w:sz w:val="32"/>
          <w:szCs w:val="32"/>
        </w:rPr>
        <w:t>l</w:t>
      </w:r>
      <w:r w:rsidR="00B527AB">
        <w:rPr>
          <w:rFonts w:ascii="TH SarabunPSK" w:hAnsi="TH SarabunPSK" w:cs="TH SarabunPSK"/>
          <w:spacing w:val="-4"/>
          <w:sz w:val="32"/>
          <w:szCs w:val="32"/>
        </w:rPr>
        <w:t xml:space="preserve">everage </w:t>
      </w:r>
      <w:r w:rsidR="00B527AB">
        <w:rPr>
          <w:rFonts w:ascii="TH SarabunPSK" w:hAnsi="TH SarabunPSK" w:cs="TH SarabunPSK" w:hint="cs"/>
          <w:spacing w:val="-4"/>
          <w:sz w:val="32"/>
          <w:szCs w:val="32"/>
        </w:rPr>
        <w:t xml:space="preserve">Thailand’s export </w:t>
      </w:r>
      <w:r w:rsidR="00B527AB">
        <w:rPr>
          <w:rFonts w:ascii="TH SarabunPSK" w:hAnsi="TH SarabunPSK" w:cs="TH SarabunPSK"/>
          <w:spacing w:val="-4"/>
          <w:sz w:val="32"/>
          <w:szCs w:val="32"/>
        </w:rPr>
        <w:t xml:space="preserve">advantages </w:t>
      </w:r>
      <w:r w:rsidR="00B527AB">
        <w:rPr>
          <w:rFonts w:ascii="TH SarabunPSK" w:hAnsi="TH SarabunPSK" w:cs="TH SarabunPSK" w:hint="cs"/>
          <w:spacing w:val="-4"/>
          <w:sz w:val="32"/>
          <w:szCs w:val="32"/>
        </w:rPr>
        <w:t>in 2021.</w:t>
      </w:r>
    </w:p>
    <w:p w14:paraId="784D4B2C" w14:textId="77777777" w:rsidR="00E879EF" w:rsidRPr="00995598" w:rsidRDefault="00E879EF" w:rsidP="00E879EF">
      <w:pPr>
        <w:spacing w:before="120" w:after="0" w:line="320" w:lineRule="exact"/>
        <w:ind w:right="-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9D3187" w14:textId="2BF70FED" w:rsidR="00212D72" w:rsidRPr="008D068C" w:rsidRDefault="00090756" w:rsidP="00A17D42">
      <w:pPr>
        <w:spacing w:before="120" w:after="0" w:line="32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---------------------------------------------------</w:t>
      </w:r>
    </w:p>
    <w:p w14:paraId="0442040F" w14:textId="2BC54BDC" w:rsidR="007B5654" w:rsidRDefault="00FF7A2C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297D4E88" wp14:editId="47EFEB6C">
            <wp:simplePos x="0" y="0"/>
            <wp:positionH relativeFrom="margin">
              <wp:align>center</wp:align>
            </wp:positionH>
            <wp:positionV relativeFrom="paragraph">
              <wp:posOffset>125868</wp:posOffset>
            </wp:positionV>
            <wp:extent cx="1669774" cy="1669774"/>
            <wp:effectExtent l="0" t="0" r="6985" b="6985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59CE2" w14:textId="2C5DF679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46B71110" w14:textId="177CC65F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  <w:cs/>
        </w:rPr>
      </w:pPr>
    </w:p>
    <w:p w14:paraId="1024EAE7" w14:textId="7354591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05EA918A" w14:textId="6E17349F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AE653B9" w14:textId="3D5DDC3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  <w:cs/>
        </w:rPr>
      </w:pPr>
    </w:p>
    <w:p w14:paraId="54D5C76D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845D2E0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F17C21A" w14:textId="77777777" w:rsidR="00A17D42" w:rsidRDefault="00A17D42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</w:p>
    <w:p w14:paraId="4D67C111" w14:textId="65423BAD" w:rsidR="00110E22" w:rsidRPr="000C6ACA" w:rsidRDefault="00110E22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 w:rsidRPr="000C6ACA">
        <w:rPr>
          <w:rFonts w:ascii="TH SarabunPSK" w:hAnsi="TH SarabunPSK" w:cs="TH SarabunPSK"/>
          <w:sz w:val="32"/>
          <w:szCs w:val="32"/>
        </w:rPr>
        <w:t xml:space="preserve">Trade Policy and Strategy Office </w:t>
      </w:r>
    </w:p>
    <w:p w14:paraId="39897C10" w14:textId="19924881" w:rsidR="007B5654" w:rsidRDefault="00BF5F74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E17F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488F">
        <w:rPr>
          <w:rFonts w:ascii="TH SarabunPSK" w:hAnsi="TH SarabunPSK" w:cs="TH SarabunPSK"/>
          <w:sz w:val="32"/>
          <w:szCs w:val="32"/>
        </w:rPr>
        <w:t>December</w:t>
      </w:r>
      <w:r w:rsidR="00DC488F" w:rsidRPr="000C6ACA">
        <w:rPr>
          <w:rFonts w:ascii="TH SarabunPSK" w:hAnsi="TH SarabunPSK" w:cs="TH SarabunPSK"/>
          <w:sz w:val="32"/>
          <w:szCs w:val="32"/>
        </w:rPr>
        <w:t xml:space="preserve"> </w:t>
      </w:r>
      <w:r w:rsidR="00110E22" w:rsidRPr="000C6ACA">
        <w:rPr>
          <w:rFonts w:ascii="TH SarabunPSK" w:hAnsi="TH SarabunPSK" w:cs="TH SarabunPSK"/>
          <w:sz w:val="32"/>
          <w:szCs w:val="32"/>
        </w:rPr>
        <w:t>20</w: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170DAA04" wp14:editId="024023B0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5CE4F" wp14:editId="00E88F7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5CE8A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CE4F" id="Rectangle 11" o:spid="_x0000_s1026" style="position:absolute;left:0;text-align:left;margin-left:294.1pt;margin-top:569.85pt;width:68.85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" filled="f" stroked="f">
                <o:lock v:ext="edit" grouping="t"/>
                <v:textbox>
                  <w:txbxContent>
                    <w:p w14:paraId="6035CE8A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6704" behindDoc="0" locked="0" layoutInCell="1" allowOverlap="1" wp14:anchorId="74D4557D" wp14:editId="10E0A263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4656" behindDoc="0" locked="0" layoutInCell="1" allowOverlap="1" wp14:anchorId="14C2664A" wp14:editId="00DAF2D0">
            <wp:simplePos x="0" y="0"/>
            <wp:positionH relativeFrom="column">
              <wp:posOffset>4796155</wp:posOffset>
            </wp:positionH>
            <wp:positionV relativeFrom="paragraph">
              <wp:posOffset>7311390</wp:posOffset>
            </wp:positionV>
            <wp:extent cx="233045" cy="267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A1C570" wp14:editId="5B205C83">
                <wp:simplePos x="0" y="0"/>
                <wp:positionH relativeFrom="column">
                  <wp:posOffset>5017770</wp:posOffset>
                </wp:positionH>
                <wp:positionV relativeFrom="paragraph">
                  <wp:posOffset>7289165</wp:posOffset>
                </wp:positionV>
                <wp:extent cx="1082040" cy="363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040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416FA9" w14:textId="77777777" w:rsidR="00110E22" w:rsidRPr="003D2AC0" w:rsidRDefault="00110E22" w:rsidP="00110E22">
                            <w:pPr>
                              <w:pStyle w:val="NormalWeb"/>
                              <w:spacing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Jan-Apr 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1C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95.1pt;margin-top:573.95pt;width:85.2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" filled="f" stroked="f">
                <v:textbox>
                  <w:txbxContent>
                    <w:p w14:paraId="0B416FA9" w14:textId="77777777" w:rsidR="00110E22" w:rsidRPr="003D2AC0" w:rsidRDefault="00110E22" w:rsidP="00110E22">
                      <w:pPr>
                        <w:pStyle w:val="NormalWeb"/>
                        <w:spacing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Jan-Apr 19</w:t>
                      </w:r>
                    </w:p>
                  </w:txbxContent>
                </v:textbox>
              </v:shape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89F871" wp14:editId="5F0CBB4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8C894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9F871" id="Rectangle 7" o:spid="_x0000_s1028" style="position:absolute;left:0;text-align:left;margin-left:294.1pt;margin-top:569.85pt;width:68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" filled="f" stroked="f">
                <o:lock v:ext="edit" grouping="t"/>
                <v:textbox>
                  <w:txbxContent>
                    <w:p w14:paraId="1138C894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0C6ACA">
        <w:rPr>
          <w:rFonts w:ascii="TH SarabunPSK" w:hAnsi="TH SarabunPSK" w:cs="TH SarabunPSK"/>
          <w:sz w:val="32"/>
          <w:szCs w:val="32"/>
        </w:rPr>
        <w:t>20</w:t>
      </w:r>
      <w:bookmarkEnd w:id="1"/>
      <w:bookmarkEnd w:id="2"/>
      <w:bookmarkEnd w:id="3"/>
      <w:bookmarkEnd w:id="4"/>
    </w:p>
    <w:p w14:paraId="21A4FD63" w14:textId="77777777" w:rsidR="00326995" w:rsidRDefault="0032699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08353A4D" w14:textId="4B29F49E" w:rsidR="00326995" w:rsidRDefault="008B70D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Thailand International Trade – 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>October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</w:p>
    <w:p w14:paraId="23D8E1E3" w14:textId="525E78B0" w:rsidR="00AB2742" w:rsidRDefault="00AB2742" w:rsidP="00C840B5">
      <w:pPr>
        <w:spacing w:before="120" w:after="0" w:line="360" w:lineRule="exact"/>
        <w:ind w:right="-547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3A79041A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A5F8A92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5EDAFD1D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46807107" w14:textId="4D162100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64FCD291" w14:textId="77777777" w:rsidR="00B970F7" w:rsidRDefault="00B970F7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570B9096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09ED1E79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2C1841D" w14:textId="51B7633C" w:rsidR="007B5654" w:rsidRPr="00FC6A84" w:rsidRDefault="007B5654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tbl>
      <w:tblPr>
        <w:tblpPr w:leftFromText="180" w:rightFromText="180" w:vertAnchor="page" w:horzAnchor="margin" w:tblpXSpec="center" w:tblpY="2701"/>
        <w:tblW w:w="6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800"/>
        <w:gridCol w:w="2110"/>
      </w:tblGrid>
      <w:tr w:rsidR="00A17D42" w:rsidRPr="00B52864" w14:paraId="6C083B89" w14:textId="77777777" w:rsidTr="00CD72FC">
        <w:trPr>
          <w:trHeight w:val="275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077AFFDB" w14:textId="77777777" w:rsidR="00A17D42" w:rsidRPr="00D47949" w:rsidRDefault="00A17D42" w:rsidP="00A17D42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9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Unit:</w:t>
            </w:r>
          </w:p>
          <w:p w14:paraId="14B61C20" w14:textId="77777777" w:rsidR="00A17D42" w:rsidRPr="00B52864" w:rsidRDefault="00A17D42" w:rsidP="00A17D42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8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Million USD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2961A782" w14:textId="5E2BAAF6" w:rsidR="00A17D42" w:rsidRPr="00B52864" w:rsidRDefault="00B52864" w:rsidP="00A17D42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Nov</w:t>
            </w:r>
            <w:r w:rsidR="00A17D42" w:rsidRPr="00B528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2020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14:paraId="2263DC54" w14:textId="4C4A98E7" w:rsidR="00A17D42" w:rsidRPr="00B52864" w:rsidRDefault="00A17D42" w:rsidP="00A17D42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8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Jan-</w:t>
            </w:r>
            <w:r w:rsidR="00B528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Nov</w:t>
            </w:r>
            <w:r w:rsidRPr="00B528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2020</w:t>
            </w:r>
          </w:p>
        </w:tc>
      </w:tr>
      <w:tr w:rsidR="00B52864" w:rsidRPr="00B52864" w14:paraId="6D74397A" w14:textId="77777777" w:rsidTr="00CD72FC">
        <w:trPr>
          <w:trHeight w:val="810"/>
        </w:trPr>
        <w:tc>
          <w:tcPr>
            <w:tcW w:w="2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D961" w14:textId="77777777" w:rsidR="00B52864" w:rsidRPr="00B52864" w:rsidRDefault="00B52864" w:rsidP="00B52864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479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Export value</w:t>
            </w:r>
            <w:r w:rsidRPr="00D4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5BBD1363" w14:textId="77777777" w:rsidR="00B52864" w:rsidRPr="00124445" w:rsidRDefault="00B52864" w:rsidP="00B52864">
            <w:pPr>
              <w:pStyle w:val="NormalWeb"/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</w:rPr>
              <w:t>18,932.66</w:t>
            </w:r>
          </w:p>
          <w:p w14:paraId="38EDE891" w14:textId="35666FC2" w:rsidR="00B52864" w:rsidRPr="00B52864" w:rsidRDefault="00B52864" w:rsidP="00B52864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</w:rPr>
              <w:t xml:space="preserve">3.65 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  <w:t>%</w:t>
            </w:r>
          </w:p>
        </w:tc>
        <w:tc>
          <w:tcPr>
            <w:tcW w:w="2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5E724EB1" w14:textId="77777777" w:rsidR="00B52864" w:rsidRPr="00124445" w:rsidRDefault="00B52864" w:rsidP="00B52864">
            <w:pPr>
              <w:pStyle w:val="NormalWeb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  <w:cs/>
              </w:rPr>
              <w:t>211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</w:rPr>
              <w:t>,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  <w:cs/>
              </w:rPr>
              <w:t>385.69</w:t>
            </w:r>
          </w:p>
          <w:p w14:paraId="06CFD03C" w14:textId="3DD760EA" w:rsidR="00B52864" w:rsidRPr="00B52864" w:rsidRDefault="00B52864" w:rsidP="00B52864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</w:rPr>
              <w:t xml:space="preserve">6.92 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  <w:t>%</w:t>
            </w:r>
          </w:p>
        </w:tc>
      </w:tr>
      <w:tr w:rsidR="00B52864" w:rsidRPr="00B52864" w14:paraId="0F67E6C2" w14:textId="77777777" w:rsidTr="00CD72FC">
        <w:trPr>
          <w:trHeight w:val="621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F98E" w14:textId="77777777" w:rsidR="00B52864" w:rsidRPr="00D47949" w:rsidRDefault="00B52864" w:rsidP="00B52864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479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Import value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11312F82" w14:textId="77777777" w:rsidR="00B52864" w:rsidRPr="00124445" w:rsidRDefault="00B52864" w:rsidP="00B52864">
            <w:pPr>
              <w:pStyle w:val="NormalWeb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  <w:cs/>
              </w:rPr>
              <w:t>18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</w:rPr>
              <w:t>,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  <w:cs/>
              </w:rPr>
              <w:t>880.07</w:t>
            </w:r>
          </w:p>
          <w:p w14:paraId="0A285CA0" w14:textId="6E12AA41" w:rsidR="00B52864" w:rsidRPr="00B52864" w:rsidRDefault="00B52864" w:rsidP="00B52864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</w:rPr>
              <w:t xml:space="preserve">0.99 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  <w:t>%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1D4824B4" w14:textId="77777777" w:rsidR="00B52864" w:rsidRPr="00124445" w:rsidRDefault="00B52864" w:rsidP="00B52864">
            <w:pPr>
              <w:pStyle w:val="NormalWeb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  <w:cs/>
              </w:rPr>
              <w:t>187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</w:rPr>
              <w:t>,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z w:val="32"/>
                <w:szCs w:val="32"/>
                <w:cs/>
              </w:rPr>
              <w:t>872.73</w:t>
            </w:r>
          </w:p>
          <w:p w14:paraId="528D3CF2" w14:textId="248D2847" w:rsidR="00B52864" w:rsidRPr="00B52864" w:rsidRDefault="00B52864" w:rsidP="00B52864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</w:rPr>
              <w:t>13.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cs/>
              </w:rPr>
              <w:t>74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  <w:t>%</w:t>
            </w:r>
          </w:p>
        </w:tc>
      </w:tr>
      <w:tr w:rsidR="00B52864" w:rsidRPr="00B52864" w14:paraId="2AB52582" w14:textId="77777777" w:rsidTr="00CD72FC">
        <w:trPr>
          <w:trHeight w:val="113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67F6" w14:textId="77777777" w:rsidR="00B52864" w:rsidRPr="00D47949" w:rsidRDefault="00B52864" w:rsidP="00B52864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479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Trade Balance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16FD06C9" w14:textId="10183F51" w:rsidR="00B52864" w:rsidRPr="00D47949" w:rsidRDefault="00B52864" w:rsidP="00B52864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+</w:t>
            </w: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  <w:t>52.59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vAlign w:val="center"/>
          </w:tcPr>
          <w:p w14:paraId="03FA0C43" w14:textId="0D41D10F" w:rsidR="00B52864" w:rsidRPr="00B52864" w:rsidRDefault="00B52864" w:rsidP="00B52864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12444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  <w:t>+23,512.96</w:t>
            </w:r>
          </w:p>
        </w:tc>
      </w:tr>
    </w:tbl>
    <w:p w14:paraId="191D676B" w14:textId="2514BC9E" w:rsidR="00E44025" w:rsidRPr="00FC6A84" w:rsidRDefault="00E44025" w:rsidP="00E44025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>T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op 10 Export Products </w:t>
      </w:r>
    </w:p>
    <w:p w14:paraId="3DD00FFE" w14:textId="1758CF89" w:rsidR="00E44025" w:rsidRDefault="00B52864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260B5F2" wp14:editId="162E0970">
            <wp:extent cx="6274917" cy="33917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115" t="30531" r="13564" b="23035"/>
                    <a:stretch/>
                  </pic:blipFill>
                  <pic:spPr bwMode="auto">
                    <a:xfrm>
                      <a:off x="0" y="0"/>
                      <a:ext cx="6304162" cy="340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FAE6B" w14:textId="77777777" w:rsidR="00B970F7" w:rsidRDefault="00B970F7" w:rsidP="00124445">
      <w:pPr>
        <w:spacing w:before="120" w:after="0" w:line="360" w:lineRule="exact"/>
        <w:ind w:right="-540"/>
        <w:rPr>
          <w:rFonts w:ascii="TH SarabunPSK" w:hAnsi="TH SarabunPSK" w:cs="TH SarabunPSK"/>
          <w:spacing w:val="-4"/>
          <w:sz w:val="32"/>
          <w:szCs w:val="32"/>
        </w:rPr>
      </w:pPr>
    </w:p>
    <w:p w14:paraId="5CCF3A79" w14:textId="4CE99ED8" w:rsidR="00E44025" w:rsidRPr="008D068C" w:rsidRDefault="00E44025" w:rsidP="00E44025">
      <w:pPr>
        <w:spacing w:before="120" w:after="0" w:line="36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</w:t>
      </w:r>
    </w:p>
    <w:p w14:paraId="68995142" w14:textId="77777777" w:rsidR="00E44025" w:rsidRPr="00E44025" w:rsidRDefault="00E44025" w:rsidP="00E4402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44025" w:rsidRPr="00E44025" w:rsidSect="00D25B2F">
      <w:headerReference w:type="default" r:id="rId12"/>
      <w:footerReference w:type="default" r:id="rId13"/>
      <w:pgSz w:w="12240" w:h="15840"/>
      <w:pgMar w:top="1134" w:right="1440" w:bottom="99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B58D" w14:textId="77777777" w:rsidR="005C4BAA" w:rsidRDefault="005C4BAA" w:rsidP="0080564D">
      <w:pPr>
        <w:spacing w:after="0" w:line="240" w:lineRule="auto"/>
      </w:pPr>
      <w:r>
        <w:separator/>
      </w:r>
    </w:p>
  </w:endnote>
  <w:endnote w:type="continuationSeparator" w:id="0">
    <w:p w14:paraId="458BBEA0" w14:textId="77777777" w:rsidR="005C4BAA" w:rsidRDefault="005C4BAA" w:rsidP="008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89B2" w14:textId="77777777" w:rsidR="00B20EF6" w:rsidRDefault="00B20EF6">
    <w:pPr>
      <w:pStyle w:val="Footer"/>
    </w:pPr>
    <w:r w:rsidRPr="00B20EF6">
      <w:rPr>
        <w:noProof/>
        <w:cs/>
      </w:rPr>
      <w:drawing>
        <wp:anchor distT="0" distB="0" distL="114300" distR="114300" simplePos="0" relativeHeight="251662336" behindDoc="0" locked="0" layoutInCell="1" allowOverlap="1" wp14:anchorId="31F0D0DE" wp14:editId="7E899B87">
          <wp:simplePos x="0" y="0"/>
          <wp:positionH relativeFrom="column">
            <wp:posOffset>5093335</wp:posOffset>
          </wp:positionH>
          <wp:positionV relativeFrom="paragraph">
            <wp:posOffset>-752475</wp:posOffset>
          </wp:positionV>
          <wp:extent cx="1762125" cy="136207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EF6">
      <w:rPr>
        <w:noProof/>
        <w:cs/>
      </w:rPr>
      <w:drawing>
        <wp:anchor distT="0" distB="0" distL="114300" distR="114300" simplePos="0" relativeHeight="251661312" behindDoc="0" locked="0" layoutInCell="1" allowOverlap="1" wp14:anchorId="002083CE" wp14:editId="7A6D2FC1">
          <wp:simplePos x="0" y="0"/>
          <wp:positionH relativeFrom="column">
            <wp:posOffset>-31115</wp:posOffset>
          </wp:positionH>
          <wp:positionV relativeFrom="paragraph">
            <wp:posOffset>66675</wp:posOffset>
          </wp:positionV>
          <wp:extent cx="4314825" cy="5048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D363" w14:textId="77777777" w:rsidR="005C4BAA" w:rsidRDefault="005C4BAA" w:rsidP="0080564D">
      <w:pPr>
        <w:spacing w:after="0" w:line="240" w:lineRule="auto"/>
      </w:pPr>
      <w:r>
        <w:separator/>
      </w:r>
    </w:p>
  </w:footnote>
  <w:footnote w:type="continuationSeparator" w:id="0">
    <w:p w14:paraId="438BD8FD" w14:textId="77777777" w:rsidR="005C4BAA" w:rsidRDefault="005C4BAA" w:rsidP="0080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BDDE" w14:textId="77777777" w:rsidR="0080564D" w:rsidRDefault="00B20EF6" w:rsidP="00B20EF6">
    <w:pPr>
      <w:pStyle w:val="Header"/>
      <w:tabs>
        <w:tab w:val="clear" w:pos="4680"/>
        <w:tab w:val="clear" w:pos="9360"/>
        <w:tab w:val="left" w:pos="2520"/>
      </w:tabs>
      <w:jc w:val="right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3831472" wp14:editId="16B43DF8">
          <wp:simplePos x="0" y="0"/>
          <wp:positionH relativeFrom="page">
            <wp:align>left</wp:align>
          </wp:positionH>
          <wp:positionV relativeFrom="paragraph">
            <wp:posOffset>-270511</wp:posOffset>
          </wp:positionV>
          <wp:extent cx="1446848" cy="885825"/>
          <wp:effectExtent l="0" t="0" r="127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B5">
      <w:rPr>
        <w:noProof/>
      </w:rPr>
      <w:drawing>
        <wp:anchor distT="0" distB="0" distL="114300" distR="114300" simplePos="0" relativeHeight="251658240" behindDoc="0" locked="0" layoutInCell="1" allowOverlap="1" wp14:anchorId="1BBA23CB" wp14:editId="4EFBEE46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874010" cy="652145"/>
          <wp:effectExtent l="0" t="0" r="2540" b="0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252D6272-9C56-464A-9735-CB5E92444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252D6272-9C56-464A-9735-CB5E92444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0" t="3855" b="83454"/>
                  <a:stretch/>
                </pic:blipFill>
                <pic:spPr>
                  <a:xfrm>
                    <a:off x="0" y="0"/>
                    <a:ext cx="28740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C3">
      <w:t xml:space="preserve">    </w:t>
    </w:r>
    <w:r w:rsidR="0080564D">
      <w:t xml:space="preserve">        </w:t>
    </w:r>
  </w:p>
  <w:p w14:paraId="3F92B535" w14:textId="77777777" w:rsidR="0080564D" w:rsidRDefault="008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AFF"/>
    <w:multiLevelType w:val="hybridMultilevel"/>
    <w:tmpl w:val="F724D2D8"/>
    <w:lvl w:ilvl="0" w:tplc="654217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4557A"/>
    <w:multiLevelType w:val="hybridMultilevel"/>
    <w:tmpl w:val="CF52F3BA"/>
    <w:lvl w:ilvl="0" w:tplc="7686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CD8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4D"/>
    <w:rsid w:val="00001F7B"/>
    <w:rsid w:val="00003E57"/>
    <w:rsid w:val="00006625"/>
    <w:rsid w:val="00007FB6"/>
    <w:rsid w:val="000115BE"/>
    <w:rsid w:val="00013A71"/>
    <w:rsid w:val="0002315E"/>
    <w:rsid w:val="00025949"/>
    <w:rsid w:val="00026FF2"/>
    <w:rsid w:val="00030C15"/>
    <w:rsid w:val="00033813"/>
    <w:rsid w:val="00034006"/>
    <w:rsid w:val="00040552"/>
    <w:rsid w:val="00050830"/>
    <w:rsid w:val="00052448"/>
    <w:rsid w:val="0005256E"/>
    <w:rsid w:val="00053573"/>
    <w:rsid w:val="00054E43"/>
    <w:rsid w:val="0007335D"/>
    <w:rsid w:val="0007656E"/>
    <w:rsid w:val="00077172"/>
    <w:rsid w:val="00085313"/>
    <w:rsid w:val="00090756"/>
    <w:rsid w:val="00093252"/>
    <w:rsid w:val="00097111"/>
    <w:rsid w:val="000A0FAD"/>
    <w:rsid w:val="000A1C57"/>
    <w:rsid w:val="000A38C6"/>
    <w:rsid w:val="000A3B84"/>
    <w:rsid w:val="000A6288"/>
    <w:rsid w:val="000A75EC"/>
    <w:rsid w:val="000B11F2"/>
    <w:rsid w:val="000B4EEB"/>
    <w:rsid w:val="000C185E"/>
    <w:rsid w:val="000C1A76"/>
    <w:rsid w:val="000C6ACA"/>
    <w:rsid w:val="000D4F01"/>
    <w:rsid w:val="000D54F0"/>
    <w:rsid w:val="000D68D2"/>
    <w:rsid w:val="000D721A"/>
    <w:rsid w:val="000E4B12"/>
    <w:rsid w:val="000E5D58"/>
    <w:rsid w:val="000E5DB0"/>
    <w:rsid w:val="000F4153"/>
    <w:rsid w:val="000F69D3"/>
    <w:rsid w:val="00103E6F"/>
    <w:rsid w:val="001063EF"/>
    <w:rsid w:val="00110E22"/>
    <w:rsid w:val="00124445"/>
    <w:rsid w:val="00133A6C"/>
    <w:rsid w:val="00135FFA"/>
    <w:rsid w:val="001378BD"/>
    <w:rsid w:val="00140078"/>
    <w:rsid w:val="0014045D"/>
    <w:rsid w:val="00140789"/>
    <w:rsid w:val="001407A3"/>
    <w:rsid w:val="00141525"/>
    <w:rsid w:val="001447E0"/>
    <w:rsid w:val="00147C90"/>
    <w:rsid w:val="00151019"/>
    <w:rsid w:val="00151EDB"/>
    <w:rsid w:val="00153DA1"/>
    <w:rsid w:val="00166722"/>
    <w:rsid w:val="00166BC2"/>
    <w:rsid w:val="001678D5"/>
    <w:rsid w:val="001714AC"/>
    <w:rsid w:val="00171D92"/>
    <w:rsid w:val="00173EE5"/>
    <w:rsid w:val="00174785"/>
    <w:rsid w:val="00183242"/>
    <w:rsid w:val="001866B6"/>
    <w:rsid w:val="001974A6"/>
    <w:rsid w:val="001A1807"/>
    <w:rsid w:val="001A57EE"/>
    <w:rsid w:val="001A60A7"/>
    <w:rsid w:val="001A7910"/>
    <w:rsid w:val="001A7D92"/>
    <w:rsid w:val="001B05CC"/>
    <w:rsid w:val="001B656B"/>
    <w:rsid w:val="001C6ED6"/>
    <w:rsid w:val="001C7422"/>
    <w:rsid w:val="001D2A4A"/>
    <w:rsid w:val="001D6889"/>
    <w:rsid w:val="001D700D"/>
    <w:rsid w:val="001F10C3"/>
    <w:rsid w:val="001F2AF4"/>
    <w:rsid w:val="001F2E76"/>
    <w:rsid w:val="002055CA"/>
    <w:rsid w:val="002056D0"/>
    <w:rsid w:val="00212D72"/>
    <w:rsid w:val="00214134"/>
    <w:rsid w:val="00221A8C"/>
    <w:rsid w:val="0022555D"/>
    <w:rsid w:val="00226AE3"/>
    <w:rsid w:val="00227DB1"/>
    <w:rsid w:val="00235CBE"/>
    <w:rsid w:val="00236017"/>
    <w:rsid w:val="00236676"/>
    <w:rsid w:val="00241E9F"/>
    <w:rsid w:val="002421D2"/>
    <w:rsid w:val="00242CFD"/>
    <w:rsid w:val="002506D4"/>
    <w:rsid w:val="00255714"/>
    <w:rsid w:val="00256FFA"/>
    <w:rsid w:val="00257454"/>
    <w:rsid w:val="00261B3F"/>
    <w:rsid w:val="00263186"/>
    <w:rsid w:val="00264883"/>
    <w:rsid w:val="00264C0D"/>
    <w:rsid w:val="00265294"/>
    <w:rsid w:val="002816A0"/>
    <w:rsid w:val="00283507"/>
    <w:rsid w:val="00294FA4"/>
    <w:rsid w:val="002A2D9E"/>
    <w:rsid w:val="002A535E"/>
    <w:rsid w:val="002A7BFB"/>
    <w:rsid w:val="002B1D14"/>
    <w:rsid w:val="002B659F"/>
    <w:rsid w:val="002C0F6C"/>
    <w:rsid w:val="002C12BE"/>
    <w:rsid w:val="002C209C"/>
    <w:rsid w:val="002D1013"/>
    <w:rsid w:val="002D37FA"/>
    <w:rsid w:val="002D6C7B"/>
    <w:rsid w:val="002E0F46"/>
    <w:rsid w:val="002E27ED"/>
    <w:rsid w:val="002E2F56"/>
    <w:rsid w:val="002E4D96"/>
    <w:rsid w:val="002E7568"/>
    <w:rsid w:val="002F4474"/>
    <w:rsid w:val="002F6C12"/>
    <w:rsid w:val="003104B1"/>
    <w:rsid w:val="00316C84"/>
    <w:rsid w:val="00324610"/>
    <w:rsid w:val="00326995"/>
    <w:rsid w:val="00331375"/>
    <w:rsid w:val="00332096"/>
    <w:rsid w:val="003438E0"/>
    <w:rsid w:val="00345D1E"/>
    <w:rsid w:val="00356341"/>
    <w:rsid w:val="00362BD7"/>
    <w:rsid w:val="0036348F"/>
    <w:rsid w:val="00363EFB"/>
    <w:rsid w:val="0036460C"/>
    <w:rsid w:val="00365385"/>
    <w:rsid w:val="00371DC2"/>
    <w:rsid w:val="00375A24"/>
    <w:rsid w:val="0038013C"/>
    <w:rsid w:val="003817D7"/>
    <w:rsid w:val="0038666F"/>
    <w:rsid w:val="0039024E"/>
    <w:rsid w:val="00395F45"/>
    <w:rsid w:val="003A05CD"/>
    <w:rsid w:val="003A2665"/>
    <w:rsid w:val="003B4163"/>
    <w:rsid w:val="003B50BE"/>
    <w:rsid w:val="003B59C7"/>
    <w:rsid w:val="003B5ED4"/>
    <w:rsid w:val="003C2650"/>
    <w:rsid w:val="003D10D8"/>
    <w:rsid w:val="003D14DD"/>
    <w:rsid w:val="003D1B51"/>
    <w:rsid w:val="003D3760"/>
    <w:rsid w:val="003D3B0C"/>
    <w:rsid w:val="003D5742"/>
    <w:rsid w:val="003D5EBA"/>
    <w:rsid w:val="003D629D"/>
    <w:rsid w:val="003D69E7"/>
    <w:rsid w:val="003E1E77"/>
    <w:rsid w:val="003E47DE"/>
    <w:rsid w:val="003E4AB2"/>
    <w:rsid w:val="003E4C6A"/>
    <w:rsid w:val="003F2426"/>
    <w:rsid w:val="003F3D36"/>
    <w:rsid w:val="003F41AC"/>
    <w:rsid w:val="003F4836"/>
    <w:rsid w:val="003F4FAD"/>
    <w:rsid w:val="003F6E38"/>
    <w:rsid w:val="00401676"/>
    <w:rsid w:val="004016EF"/>
    <w:rsid w:val="0040575B"/>
    <w:rsid w:val="00411F24"/>
    <w:rsid w:val="00412E5C"/>
    <w:rsid w:val="0042151B"/>
    <w:rsid w:val="00421DFE"/>
    <w:rsid w:val="00426196"/>
    <w:rsid w:val="0043110D"/>
    <w:rsid w:val="00433F76"/>
    <w:rsid w:val="00437E54"/>
    <w:rsid w:val="00440CFC"/>
    <w:rsid w:val="00442CC8"/>
    <w:rsid w:val="0045082A"/>
    <w:rsid w:val="004521C3"/>
    <w:rsid w:val="00466045"/>
    <w:rsid w:val="004670CA"/>
    <w:rsid w:val="00467667"/>
    <w:rsid w:val="00470593"/>
    <w:rsid w:val="00471867"/>
    <w:rsid w:val="00482D2A"/>
    <w:rsid w:val="00486CE1"/>
    <w:rsid w:val="00490888"/>
    <w:rsid w:val="004947F2"/>
    <w:rsid w:val="00495CE6"/>
    <w:rsid w:val="004A1631"/>
    <w:rsid w:val="004B2D4B"/>
    <w:rsid w:val="004B74B8"/>
    <w:rsid w:val="004C0687"/>
    <w:rsid w:val="004C118B"/>
    <w:rsid w:val="004D3F7C"/>
    <w:rsid w:val="004D49E7"/>
    <w:rsid w:val="004E01AF"/>
    <w:rsid w:val="004E0961"/>
    <w:rsid w:val="004E150F"/>
    <w:rsid w:val="004E286B"/>
    <w:rsid w:val="004E6D6C"/>
    <w:rsid w:val="004F55C4"/>
    <w:rsid w:val="004F5EBD"/>
    <w:rsid w:val="00501131"/>
    <w:rsid w:val="00502CB4"/>
    <w:rsid w:val="00506F19"/>
    <w:rsid w:val="005077FB"/>
    <w:rsid w:val="00510B85"/>
    <w:rsid w:val="0051117C"/>
    <w:rsid w:val="00527DD3"/>
    <w:rsid w:val="0053027A"/>
    <w:rsid w:val="00541FF1"/>
    <w:rsid w:val="005462FE"/>
    <w:rsid w:val="00550757"/>
    <w:rsid w:val="005508D4"/>
    <w:rsid w:val="00553168"/>
    <w:rsid w:val="005531EE"/>
    <w:rsid w:val="00554BCA"/>
    <w:rsid w:val="005560BB"/>
    <w:rsid w:val="00560581"/>
    <w:rsid w:val="00560929"/>
    <w:rsid w:val="00565C8A"/>
    <w:rsid w:val="00580081"/>
    <w:rsid w:val="005812A4"/>
    <w:rsid w:val="005823F2"/>
    <w:rsid w:val="00591359"/>
    <w:rsid w:val="00595E0E"/>
    <w:rsid w:val="005962D4"/>
    <w:rsid w:val="00597655"/>
    <w:rsid w:val="005A0E6C"/>
    <w:rsid w:val="005A1A7F"/>
    <w:rsid w:val="005A37C6"/>
    <w:rsid w:val="005A4B55"/>
    <w:rsid w:val="005A64DE"/>
    <w:rsid w:val="005B180A"/>
    <w:rsid w:val="005B51ED"/>
    <w:rsid w:val="005B5692"/>
    <w:rsid w:val="005B69D5"/>
    <w:rsid w:val="005B6A1F"/>
    <w:rsid w:val="005C018E"/>
    <w:rsid w:val="005C238C"/>
    <w:rsid w:val="005C36B4"/>
    <w:rsid w:val="005C4BAA"/>
    <w:rsid w:val="005C5BD9"/>
    <w:rsid w:val="005C67B5"/>
    <w:rsid w:val="005D13CB"/>
    <w:rsid w:val="005E1141"/>
    <w:rsid w:val="005E5400"/>
    <w:rsid w:val="005F267A"/>
    <w:rsid w:val="005F4044"/>
    <w:rsid w:val="005F4E01"/>
    <w:rsid w:val="005F6083"/>
    <w:rsid w:val="005F7539"/>
    <w:rsid w:val="006010FE"/>
    <w:rsid w:val="00612949"/>
    <w:rsid w:val="0061389A"/>
    <w:rsid w:val="00615CE0"/>
    <w:rsid w:val="006171FB"/>
    <w:rsid w:val="00620C64"/>
    <w:rsid w:val="0062249E"/>
    <w:rsid w:val="00640B77"/>
    <w:rsid w:val="0064347A"/>
    <w:rsid w:val="00645B2B"/>
    <w:rsid w:val="00646099"/>
    <w:rsid w:val="006501DA"/>
    <w:rsid w:val="00657F35"/>
    <w:rsid w:val="006618AE"/>
    <w:rsid w:val="00661935"/>
    <w:rsid w:val="0066576F"/>
    <w:rsid w:val="00665E2E"/>
    <w:rsid w:val="006750FE"/>
    <w:rsid w:val="00677AA2"/>
    <w:rsid w:val="00681CA1"/>
    <w:rsid w:val="00684790"/>
    <w:rsid w:val="0068774F"/>
    <w:rsid w:val="00692DA2"/>
    <w:rsid w:val="00692F60"/>
    <w:rsid w:val="006964D9"/>
    <w:rsid w:val="006A35E4"/>
    <w:rsid w:val="006A52F9"/>
    <w:rsid w:val="006B7178"/>
    <w:rsid w:val="006B7986"/>
    <w:rsid w:val="006C655F"/>
    <w:rsid w:val="006C7970"/>
    <w:rsid w:val="006D4881"/>
    <w:rsid w:val="006E3A65"/>
    <w:rsid w:val="006E5295"/>
    <w:rsid w:val="006F3593"/>
    <w:rsid w:val="006F66F7"/>
    <w:rsid w:val="006F799D"/>
    <w:rsid w:val="007054E9"/>
    <w:rsid w:val="00705E0B"/>
    <w:rsid w:val="00706BDB"/>
    <w:rsid w:val="00710930"/>
    <w:rsid w:val="0071182E"/>
    <w:rsid w:val="007134E7"/>
    <w:rsid w:val="00714628"/>
    <w:rsid w:val="00716C52"/>
    <w:rsid w:val="00716D13"/>
    <w:rsid w:val="00720A8C"/>
    <w:rsid w:val="00732DF4"/>
    <w:rsid w:val="00742857"/>
    <w:rsid w:val="0074635F"/>
    <w:rsid w:val="007500DB"/>
    <w:rsid w:val="007502CA"/>
    <w:rsid w:val="00754E42"/>
    <w:rsid w:val="007550F5"/>
    <w:rsid w:val="00774837"/>
    <w:rsid w:val="00774FC1"/>
    <w:rsid w:val="00775E34"/>
    <w:rsid w:val="0077701D"/>
    <w:rsid w:val="00780C9F"/>
    <w:rsid w:val="00782AA4"/>
    <w:rsid w:val="00795AF0"/>
    <w:rsid w:val="007A59E3"/>
    <w:rsid w:val="007B5654"/>
    <w:rsid w:val="007C1F24"/>
    <w:rsid w:val="007C5EED"/>
    <w:rsid w:val="007D6335"/>
    <w:rsid w:val="007E3358"/>
    <w:rsid w:val="007E4D65"/>
    <w:rsid w:val="007E55FA"/>
    <w:rsid w:val="007E5EFA"/>
    <w:rsid w:val="007E7981"/>
    <w:rsid w:val="007F31E5"/>
    <w:rsid w:val="007F476E"/>
    <w:rsid w:val="0080564D"/>
    <w:rsid w:val="008062B3"/>
    <w:rsid w:val="0081050D"/>
    <w:rsid w:val="00811091"/>
    <w:rsid w:val="0081245A"/>
    <w:rsid w:val="00812FC4"/>
    <w:rsid w:val="00816440"/>
    <w:rsid w:val="00826509"/>
    <w:rsid w:val="00827F24"/>
    <w:rsid w:val="0084136A"/>
    <w:rsid w:val="008464BA"/>
    <w:rsid w:val="00847094"/>
    <w:rsid w:val="008522B1"/>
    <w:rsid w:val="00853BD7"/>
    <w:rsid w:val="0085529C"/>
    <w:rsid w:val="00855B8D"/>
    <w:rsid w:val="00861E92"/>
    <w:rsid w:val="00865F27"/>
    <w:rsid w:val="00872CCE"/>
    <w:rsid w:val="00873ED9"/>
    <w:rsid w:val="00880988"/>
    <w:rsid w:val="0088115B"/>
    <w:rsid w:val="008816F0"/>
    <w:rsid w:val="00882178"/>
    <w:rsid w:val="00884150"/>
    <w:rsid w:val="0088473D"/>
    <w:rsid w:val="00884774"/>
    <w:rsid w:val="00890202"/>
    <w:rsid w:val="008934EA"/>
    <w:rsid w:val="00893B95"/>
    <w:rsid w:val="008A1A7D"/>
    <w:rsid w:val="008A305A"/>
    <w:rsid w:val="008A36C8"/>
    <w:rsid w:val="008A5254"/>
    <w:rsid w:val="008A645D"/>
    <w:rsid w:val="008B65F4"/>
    <w:rsid w:val="008B70D5"/>
    <w:rsid w:val="008B7925"/>
    <w:rsid w:val="008C34FE"/>
    <w:rsid w:val="008C51F1"/>
    <w:rsid w:val="008D068C"/>
    <w:rsid w:val="008D317A"/>
    <w:rsid w:val="008D5E95"/>
    <w:rsid w:val="008D6D2D"/>
    <w:rsid w:val="008E35A6"/>
    <w:rsid w:val="008F0828"/>
    <w:rsid w:val="008F53D0"/>
    <w:rsid w:val="008F56F9"/>
    <w:rsid w:val="008F6D61"/>
    <w:rsid w:val="0090029E"/>
    <w:rsid w:val="00901799"/>
    <w:rsid w:val="00905B8E"/>
    <w:rsid w:val="00910967"/>
    <w:rsid w:val="00912E96"/>
    <w:rsid w:val="009133E1"/>
    <w:rsid w:val="0091600D"/>
    <w:rsid w:val="00923A5C"/>
    <w:rsid w:val="00925AE7"/>
    <w:rsid w:val="009278CB"/>
    <w:rsid w:val="00940630"/>
    <w:rsid w:val="0094215E"/>
    <w:rsid w:val="00946899"/>
    <w:rsid w:val="0095146B"/>
    <w:rsid w:val="0095421B"/>
    <w:rsid w:val="009714FF"/>
    <w:rsid w:val="009754D8"/>
    <w:rsid w:val="00976297"/>
    <w:rsid w:val="009765C9"/>
    <w:rsid w:val="00983DCE"/>
    <w:rsid w:val="0098653F"/>
    <w:rsid w:val="009917A0"/>
    <w:rsid w:val="00993A65"/>
    <w:rsid w:val="00995598"/>
    <w:rsid w:val="0099577E"/>
    <w:rsid w:val="00997E7B"/>
    <w:rsid w:val="009A001E"/>
    <w:rsid w:val="009A1C70"/>
    <w:rsid w:val="009A2238"/>
    <w:rsid w:val="009A6231"/>
    <w:rsid w:val="009A64D7"/>
    <w:rsid w:val="009A6908"/>
    <w:rsid w:val="009A7AB6"/>
    <w:rsid w:val="009B279A"/>
    <w:rsid w:val="009B57F9"/>
    <w:rsid w:val="009B706D"/>
    <w:rsid w:val="009E0BC0"/>
    <w:rsid w:val="009E4606"/>
    <w:rsid w:val="009F2C58"/>
    <w:rsid w:val="00A01441"/>
    <w:rsid w:val="00A02EF9"/>
    <w:rsid w:val="00A06383"/>
    <w:rsid w:val="00A17624"/>
    <w:rsid w:val="00A17D42"/>
    <w:rsid w:val="00A22180"/>
    <w:rsid w:val="00A31B97"/>
    <w:rsid w:val="00A3781F"/>
    <w:rsid w:val="00A41403"/>
    <w:rsid w:val="00A42752"/>
    <w:rsid w:val="00A434D4"/>
    <w:rsid w:val="00A55633"/>
    <w:rsid w:val="00A6079F"/>
    <w:rsid w:val="00A617F7"/>
    <w:rsid w:val="00A65AFD"/>
    <w:rsid w:val="00A8288E"/>
    <w:rsid w:val="00A90FD9"/>
    <w:rsid w:val="00A91AFC"/>
    <w:rsid w:val="00A94B0E"/>
    <w:rsid w:val="00A95403"/>
    <w:rsid w:val="00A97973"/>
    <w:rsid w:val="00AA117C"/>
    <w:rsid w:val="00AA59FC"/>
    <w:rsid w:val="00AA7FC9"/>
    <w:rsid w:val="00AB2742"/>
    <w:rsid w:val="00AB476D"/>
    <w:rsid w:val="00AB5A2B"/>
    <w:rsid w:val="00AC1087"/>
    <w:rsid w:val="00AC1648"/>
    <w:rsid w:val="00AC5490"/>
    <w:rsid w:val="00AD0D7F"/>
    <w:rsid w:val="00AD1EB3"/>
    <w:rsid w:val="00AE3309"/>
    <w:rsid w:val="00AE3D2F"/>
    <w:rsid w:val="00AE5C88"/>
    <w:rsid w:val="00B07870"/>
    <w:rsid w:val="00B07ED1"/>
    <w:rsid w:val="00B128DD"/>
    <w:rsid w:val="00B20EF6"/>
    <w:rsid w:val="00B222F3"/>
    <w:rsid w:val="00B23EBF"/>
    <w:rsid w:val="00B24143"/>
    <w:rsid w:val="00B25E48"/>
    <w:rsid w:val="00B27021"/>
    <w:rsid w:val="00B4303B"/>
    <w:rsid w:val="00B449F2"/>
    <w:rsid w:val="00B45538"/>
    <w:rsid w:val="00B527AB"/>
    <w:rsid w:val="00B52864"/>
    <w:rsid w:val="00B52BAC"/>
    <w:rsid w:val="00B533D1"/>
    <w:rsid w:val="00B60093"/>
    <w:rsid w:val="00B617B3"/>
    <w:rsid w:val="00B6313D"/>
    <w:rsid w:val="00B64FAC"/>
    <w:rsid w:val="00B71217"/>
    <w:rsid w:val="00B71CD3"/>
    <w:rsid w:val="00B81A5D"/>
    <w:rsid w:val="00B82123"/>
    <w:rsid w:val="00B83402"/>
    <w:rsid w:val="00B83AD8"/>
    <w:rsid w:val="00B949BF"/>
    <w:rsid w:val="00B95D8D"/>
    <w:rsid w:val="00B970F7"/>
    <w:rsid w:val="00BA0C41"/>
    <w:rsid w:val="00BA2DDC"/>
    <w:rsid w:val="00BA622A"/>
    <w:rsid w:val="00BA6B70"/>
    <w:rsid w:val="00BB0A2C"/>
    <w:rsid w:val="00BB3114"/>
    <w:rsid w:val="00BC06D6"/>
    <w:rsid w:val="00BC1255"/>
    <w:rsid w:val="00BC261E"/>
    <w:rsid w:val="00BC5728"/>
    <w:rsid w:val="00BC6AFB"/>
    <w:rsid w:val="00BC7101"/>
    <w:rsid w:val="00BD4701"/>
    <w:rsid w:val="00BD6585"/>
    <w:rsid w:val="00BE6E15"/>
    <w:rsid w:val="00BE724D"/>
    <w:rsid w:val="00BF068C"/>
    <w:rsid w:val="00BF1C8E"/>
    <w:rsid w:val="00BF3027"/>
    <w:rsid w:val="00BF494D"/>
    <w:rsid w:val="00BF5F74"/>
    <w:rsid w:val="00C07F4C"/>
    <w:rsid w:val="00C113BF"/>
    <w:rsid w:val="00C20F46"/>
    <w:rsid w:val="00C21C17"/>
    <w:rsid w:val="00C25575"/>
    <w:rsid w:val="00C321AA"/>
    <w:rsid w:val="00C367CB"/>
    <w:rsid w:val="00C52A76"/>
    <w:rsid w:val="00C55DD3"/>
    <w:rsid w:val="00C56093"/>
    <w:rsid w:val="00C56730"/>
    <w:rsid w:val="00C60F24"/>
    <w:rsid w:val="00C628DA"/>
    <w:rsid w:val="00C62E8C"/>
    <w:rsid w:val="00C67244"/>
    <w:rsid w:val="00C71ADB"/>
    <w:rsid w:val="00C73381"/>
    <w:rsid w:val="00C74122"/>
    <w:rsid w:val="00C82F38"/>
    <w:rsid w:val="00C840B5"/>
    <w:rsid w:val="00C84EDF"/>
    <w:rsid w:val="00C86842"/>
    <w:rsid w:val="00C86C7B"/>
    <w:rsid w:val="00C922CC"/>
    <w:rsid w:val="00C93D8B"/>
    <w:rsid w:val="00CA5082"/>
    <w:rsid w:val="00CA67FB"/>
    <w:rsid w:val="00CA7F2F"/>
    <w:rsid w:val="00CB2637"/>
    <w:rsid w:val="00CB3B81"/>
    <w:rsid w:val="00CB4DCE"/>
    <w:rsid w:val="00CC6F77"/>
    <w:rsid w:val="00CD1E2E"/>
    <w:rsid w:val="00CD5E2F"/>
    <w:rsid w:val="00CD6B7B"/>
    <w:rsid w:val="00CD72FC"/>
    <w:rsid w:val="00CE1A9E"/>
    <w:rsid w:val="00CE2BDF"/>
    <w:rsid w:val="00CE3926"/>
    <w:rsid w:val="00CE580F"/>
    <w:rsid w:val="00CF79AE"/>
    <w:rsid w:val="00D069DF"/>
    <w:rsid w:val="00D06FE4"/>
    <w:rsid w:val="00D1503A"/>
    <w:rsid w:val="00D177A8"/>
    <w:rsid w:val="00D2240B"/>
    <w:rsid w:val="00D25B2F"/>
    <w:rsid w:val="00D26683"/>
    <w:rsid w:val="00D26927"/>
    <w:rsid w:val="00D26E24"/>
    <w:rsid w:val="00D27A27"/>
    <w:rsid w:val="00D30FB0"/>
    <w:rsid w:val="00D341C7"/>
    <w:rsid w:val="00D368F3"/>
    <w:rsid w:val="00D46F7E"/>
    <w:rsid w:val="00D4793C"/>
    <w:rsid w:val="00D47949"/>
    <w:rsid w:val="00D617CF"/>
    <w:rsid w:val="00D62B0A"/>
    <w:rsid w:val="00D66435"/>
    <w:rsid w:val="00D70111"/>
    <w:rsid w:val="00D709C9"/>
    <w:rsid w:val="00D752C2"/>
    <w:rsid w:val="00D76EEF"/>
    <w:rsid w:val="00D77FB1"/>
    <w:rsid w:val="00D87EE9"/>
    <w:rsid w:val="00D955C6"/>
    <w:rsid w:val="00DA4425"/>
    <w:rsid w:val="00DA5D8F"/>
    <w:rsid w:val="00DB3A53"/>
    <w:rsid w:val="00DB50CC"/>
    <w:rsid w:val="00DC488F"/>
    <w:rsid w:val="00DC60F6"/>
    <w:rsid w:val="00DC616F"/>
    <w:rsid w:val="00DC7D15"/>
    <w:rsid w:val="00DD6F75"/>
    <w:rsid w:val="00DD787C"/>
    <w:rsid w:val="00DE17F6"/>
    <w:rsid w:val="00DE1CEB"/>
    <w:rsid w:val="00DE423E"/>
    <w:rsid w:val="00DE5360"/>
    <w:rsid w:val="00DE6714"/>
    <w:rsid w:val="00DE72A2"/>
    <w:rsid w:val="00DF3935"/>
    <w:rsid w:val="00DF4367"/>
    <w:rsid w:val="00E0198D"/>
    <w:rsid w:val="00E11C59"/>
    <w:rsid w:val="00E2040C"/>
    <w:rsid w:val="00E2558F"/>
    <w:rsid w:val="00E306A7"/>
    <w:rsid w:val="00E31FF2"/>
    <w:rsid w:val="00E352C5"/>
    <w:rsid w:val="00E42899"/>
    <w:rsid w:val="00E44025"/>
    <w:rsid w:val="00E6352D"/>
    <w:rsid w:val="00E65FB0"/>
    <w:rsid w:val="00E679F1"/>
    <w:rsid w:val="00E70896"/>
    <w:rsid w:val="00E70E7C"/>
    <w:rsid w:val="00E72615"/>
    <w:rsid w:val="00E75F40"/>
    <w:rsid w:val="00E801CF"/>
    <w:rsid w:val="00E80412"/>
    <w:rsid w:val="00E879EF"/>
    <w:rsid w:val="00E90975"/>
    <w:rsid w:val="00E90E29"/>
    <w:rsid w:val="00E95A54"/>
    <w:rsid w:val="00EA3D4A"/>
    <w:rsid w:val="00EA74C2"/>
    <w:rsid w:val="00EB66A7"/>
    <w:rsid w:val="00EE0481"/>
    <w:rsid w:val="00EE0F25"/>
    <w:rsid w:val="00EE3754"/>
    <w:rsid w:val="00EE404B"/>
    <w:rsid w:val="00EE409A"/>
    <w:rsid w:val="00EE4F23"/>
    <w:rsid w:val="00EF09B1"/>
    <w:rsid w:val="00EF3B1A"/>
    <w:rsid w:val="00EF5D37"/>
    <w:rsid w:val="00EF7D41"/>
    <w:rsid w:val="00F00845"/>
    <w:rsid w:val="00F142F5"/>
    <w:rsid w:val="00F177CF"/>
    <w:rsid w:val="00F22A5D"/>
    <w:rsid w:val="00F2419F"/>
    <w:rsid w:val="00F33036"/>
    <w:rsid w:val="00F52339"/>
    <w:rsid w:val="00F56AD9"/>
    <w:rsid w:val="00F56DDE"/>
    <w:rsid w:val="00F624C2"/>
    <w:rsid w:val="00F65D4A"/>
    <w:rsid w:val="00F74EDF"/>
    <w:rsid w:val="00F7555D"/>
    <w:rsid w:val="00F801FB"/>
    <w:rsid w:val="00F808A7"/>
    <w:rsid w:val="00F82014"/>
    <w:rsid w:val="00F851F6"/>
    <w:rsid w:val="00F87B7B"/>
    <w:rsid w:val="00F9078B"/>
    <w:rsid w:val="00F96C23"/>
    <w:rsid w:val="00F97456"/>
    <w:rsid w:val="00FA05E5"/>
    <w:rsid w:val="00FA167B"/>
    <w:rsid w:val="00FA4906"/>
    <w:rsid w:val="00FB3E02"/>
    <w:rsid w:val="00FB7687"/>
    <w:rsid w:val="00FC0124"/>
    <w:rsid w:val="00FC19F1"/>
    <w:rsid w:val="00FC5F3D"/>
    <w:rsid w:val="00FC6034"/>
    <w:rsid w:val="00FC6A84"/>
    <w:rsid w:val="00FF022B"/>
    <w:rsid w:val="00FF0808"/>
    <w:rsid w:val="00FF39DD"/>
    <w:rsid w:val="00FF498D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90B1"/>
  <w15:docId w15:val="{3873F1E1-8F29-4E0B-A795-D56A832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8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4D"/>
  </w:style>
  <w:style w:type="paragraph" w:styleId="Footer">
    <w:name w:val="footer"/>
    <w:basedOn w:val="Normal"/>
    <w:link w:val="Foot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4D"/>
  </w:style>
  <w:style w:type="paragraph" w:styleId="FootnoteText">
    <w:name w:val="footnote text"/>
    <w:basedOn w:val="Normal"/>
    <w:link w:val="FootnoteTextChar"/>
    <w:uiPriority w:val="99"/>
    <w:semiHidden/>
    <w:unhideWhenUsed/>
    <w:rsid w:val="004521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2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2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En tête 1,1.1.1_List Paragraph,List_Paragraph,Multilevel para_II,List Paragraph1,Recommendation,List Paragraph11,Bulleted Para,NFP GP Bulleted List,FooterText,numbered,Paragraphe de liste1,Bulletr List Paragraph,列出段落,列出段落1,L"/>
    <w:basedOn w:val="Normal"/>
    <w:link w:val="ListParagraphChar"/>
    <w:uiPriority w:val="34"/>
    <w:qFormat/>
    <w:rsid w:val="00090756"/>
    <w:pPr>
      <w:spacing w:before="60"/>
      <w:ind w:left="720"/>
      <w:contextualSpacing/>
    </w:pPr>
    <w:rPr>
      <w:rFonts w:cs="Angsana New"/>
      <w:lang w:val="en-AU" w:eastAsia="x-none"/>
    </w:rPr>
  </w:style>
  <w:style w:type="paragraph" w:styleId="NormalWeb">
    <w:name w:val="Normal (Web)"/>
    <w:basedOn w:val="Normal"/>
    <w:uiPriority w:val="99"/>
    <w:unhideWhenUsed/>
    <w:rsid w:val="00090756"/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,En tête 1 Char,1.1.1_List Paragraph Char,List_Paragraph Char,Multilevel para_II Char,List Paragraph1 Char,Recommendation Char,List Paragraph11 Char,Bulleted Para Char,NFP GP Bulleted List Char,FooterText Char"/>
    <w:link w:val="ListParagraph"/>
    <w:uiPriority w:val="34"/>
    <w:qFormat/>
    <w:rsid w:val="00090756"/>
    <w:rPr>
      <w:rFonts w:ascii="Calibri" w:eastAsia="Calibri" w:hAnsi="Calibri" w:cs="Angsana New"/>
      <w:lang w:val="en-A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1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5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0D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0D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82B3-53FE-4651-9699-E629FD59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1004</Words>
  <Characters>5285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Bienen n</dc:creator>
  <cp:lastModifiedBy>chanikarn dispadung</cp:lastModifiedBy>
  <cp:revision>6</cp:revision>
  <cp:lastPrinted>2020-12-22T14:34:00Z</cp:lastPrinted>
  <dcterms:created xsi:type="dcterms:W3CDTF">2020-12-22T14:13:00Z</dcterms:created>
  <dcterms:modified xsi:type="dcterms:W3CDTF">2020-12-22T14:49:00Z</dcterms:modified>
</cp:coreProperties>
</file>