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2DC15" w14:textId="14657D18" w:rsidR="00283507" w:rsidRPr="00FA4906" w:rsidRDefault="00135FFA" w:rsidP="00FA4906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bookmarkStart w:id="0" w:name="_Hlk9169456"/>
      <w:bookmarkStart w:id="1" w:name="_Hlk499113735"/>
      <w:bookmarkStart w:id="2" w:name="_Hlk9170599"/>
      <w:bookmarkStart w:id="3" w:name="_Hlk499114220"/>
      <w:bookmarkStart w:id="4" w:name="_Hlk17223595"/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Thailand International Trade – </w:t>
      </w:r>
      <w:r w:rsidR="00882178">
        <w:rPr>
          <w:rFonts w:ascii="TH SarabunPSK" w:hAnsi="TH SarabunPSK" w:cs="TH SarabunPSK"/>
          <w:b/>
          <w:bCs/>
          <w:spacing w:val="-2"/>
          <w:sz w:val="36"/>
          <w:szCs w:val="36"/>
        </w:rPr>
        <w:t>August</w:t>
      </w:r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 </w:t>
      </w:r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2020</w:t>
      </w:r>
      <w:r w:rsidR="00FC5F3D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 </w:t>
      </w:r>
      <w:r w:rsidR="00283507" w:rsidRPr="00A95403">
        <w:rPr>
          <w:rFonts w:ascii="TH SarabunPSK" w:hAnsi="TH SarabunPSK" w:cs="TH SarabunPSK"/>
          <w:color w:val="0070C0"/>
          <w:spacing w:val="-2"/>
          <w:sz w:val="32"/>
          <w:szCs w:val="32"/>
        </w:rPr>
        <w:t xml:space="preserve"> </w:t>
      </w:r>
    </w:p>
    <w:p w14:paraId="28DAC4D4" w14:textId="5D2B5A1C" w:rsidR="00B6313D" w:rsidRDefault="00FA4906" w:rsidP="00B6313D">
      <w:pPr>
        <w:spacing w:before="120" w:after="0" w:line="360" w:lineRule="exact"/>
        <w:ind w:right="-544"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AB476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In August 2020, </w:t>
      </w:r>
      <w:r w:rsidR="00F56DDE" w:rsidRPr="00AB476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the </w:t>
      </w:r>
      <w:r w:rsidR="00F56DDE" w:rsidRPr="0046604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v</w:t>
      </w:r>
      <w:r w:rsidR="00F56DDE" w:rsidRPr="005F4E0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alue of Thai exports</w:t>
      </w:r>
      <w:r w:rsidR="009B57F9" w:rsidRPr="005F4E0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ha</w:t>
      </w:r>
      <w:r w:rsidR="00D709C9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s</w:t>
      </w:r>
      <w:r w:rsidR="009B57F9" w:rsidRPr="005F4E0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picked up for the second consecutive month</w:t>
      </w:r>
      <w:r w:rsidR="00F56DDE" w:rsidRPr="005F4E0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9B57F9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and </w:t>
      </w:r>
      <w:r w:rsidR="00F56DDE" w:rsidRPr="005F4E0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stood above </w:t>
      </w:r>
      <w:r w:rsidR="009B57F9" w:rsidRPr="005F4E0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20 </w:t>
      </w:r>
      <w:proofErr w:type="spellStart"/>
      <w:r w:rsidR="00F56DDE" w:rsidRPr="005F4E0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billionUSD</w:t>
      </w:r>
      <w:proofErr w:type="spellEnd"/>
      <w:r w:rsidR="00F56DDE" w:rsidRPr="005F4E0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for the first time in</w:t>
      </w:r>
      <w:r w:rsidR="009B57F9" w:rsidRPr="005F4E0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F56DDE" w:rsidRPr="005F4E0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five months</w:t>
      </w:r>
      <w:r w:rsidR="00F56DDE" w:rsidRPr="005F4E0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.</w:t>
      </w:r>
      <w:r w:rsidR="009B57F9" w:rsidRPr="005F4E0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The pace of export recovery coincides with the latest </w:t>
      </w:r>
      <w:r w:rsidR="005F4E01" w:rsidRPr="005F4E0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upward revision of global </w:t>
      </w:r>
      <w:r w:rsidR="009B57F9" w:rsidRPr="005F4E0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economic </w:t>
      </w:r>
      <w:r w:rsidR="005F4E01" w:rsidRPr="005F4E0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outlook</w:t>
      </w:r>
      <w:r w:rsidR="009B57F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by</w:t>
      </w:r>
      <w:r w:rsidR="009B57F9" w:rsidRPr="009B57F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the Organization for Economic Cooperation and Development (OECD)</w:t>
      </w:r>
      <w:r w:rsidR="005F4E01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,</w:t>
      </w:r>
      <w:r w:rsidR="009B57F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stating that </w:t>
      </w:r>
      <w:r w:rsidR="009B57F9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t</w:t>
      </w:r>
      <w:r w:rsidR="009B57F9" w:rsidRPr="00AB476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he world econom</w:t>
      </w:r>
      <w:r w:rsid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y</w:t>
      </w:r>
      <w:r w:rsidR="009B57F9" w:rsidRPr="00AB476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and trade situation ha</w:t>
      </w:r>
      <w:r w:rsid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ve</w:t>
      </w:r>
      <w:r w:rsidR="009B57F9" w:rsidRPr="00AB476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improved</w:t>
      </w:r>
      <w:r w:rsidR="005F4E0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after </w:t>
      </w:r>
      <w:r w:rsidR="005F4E01" w:rsidRPr="005F4E0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an unprecedented shock</w:t>
      </w:r>
      <w:r w:rsidR="005F4E0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. </w:t>
      </w:r>
      <w:r w:rsidR="005F4E01" w:rsidRPr="005F4E01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The</w:t>
      </w:r>
      <w:r w:rsidR="005F4E01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global GDP is projected to</w:t>
      </w:r>
      <w:r w:rsidR="005F4E01" w:rsidRPr="005F4E01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contract by </w:t>
      </w:r>
      <w:r w:rsidR="005F4E01" w:rsidRPr="005F4E0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4.5</w:t>
      </w:r>
      <w:r w:rsidR="005F4E01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5F4E01" w:rsidRPr="005F4E01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percent, </w:t>
      </w:r>
      <w:r w:rsidR="00D4793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which is </w:t>
      </w:r>
      <w:r w:rsidR="005F4E01" w:rsidRPr="005F4E01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better than the previou</w:t>
      </w:r>
      <w:r w:rsidR="005F4E01" w:rsidRPr="00B631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s estimate at </w:t>
      </w:r>
      <w:r w:rsidR="005F4E01" w:rsidRPr="00B631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6.0 </w:t>
      </w:r>
      <w:r w:rsidR="005F4E01" w:rsidRPr="00B631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percent contraction, with upward revisions in China and the US economies</w:t>
      </w:r>
      <w:r w:rsidR="00B631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. </w:t>
      </w:r>
      <w:r w:rsidR="00B6313D" w:rsidRPr="00AB476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Moreover, </w:t>
      </w:r>
      <w:r w:rsid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other </w:t>
      </w:r>
      <w:r w:rsidR="00B6313D" w:rsidRPr="00AB476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global economic </w:t>
      </w:r>
      <w:r w:rsid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indicator</w:t>
      </w:r>
      <w:r w:rsidR="00B6313D" w:rsidRPr="00AB476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s are showing </w:t>
      </w:r>
      <w:r w:rsidR="00B6313D" w:rsidRPr="00B631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gradual recovery</w:t>
      </w:r>
      <w:r w:rsidR="00B6313D" w:rsidRPr="00AB476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B631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following eas</w:t>
      </w:r>
      <w:r w:rsidR="00B6313D" w:rsidRPr="00AB476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ing lockdown measures </w:t>
      </w:r>
      <w:r w:rsidR="00B631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a</w:t>
      </w:r>
      <w:r w:rsidR="00B6313D" w:rsidRPr="00AB476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nd </w:t>
      </w:r>
      <w:r w:rsidR="00B631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stimulus </w:t>
      </w:r>
      <w:r w:rsidR="00B6313D" w:rsidRPr="00AB476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measures from central banks around the world</w:t>
      </w:r>
      <w:r w:rsidR="00B631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</w:p>
    <w:p w14:paraId="6DD4EF23" w14:textId="0078554C" w:rsidR="00FA4906" w:rsidRPr="00AB2742" w:rsidRDefault="00FA4906" w:rsidP="00B60093">
      <w:pPr>
        <w:spacing w:before="120" w:after="0" w:line="360" w:lineRule="exact"/>
        <w:ind w:right="-544"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Products </w:t>
      </w:r>
      <w:r w:rsidR="00B6313D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with strong 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expan</w:t>
      </w:r>
      <w:r w:rsidR="00B6313D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sion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B6313D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in August 2020 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are </w:t>
      </w:r>
      <w:r w:rsidR="00554BCA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classified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into</w:t>
      </w:r>
      <w:r w:rsidR="00D66435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C367CB" w:rsidRPr="00AB2742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3</w:t>
      </w:r>
      <w:r w:rsidR="00B6313D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groups</w:t>
      </w:r>
      <w:r w:rsidR="00B4303B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: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1) </w:t>
      </w:r>
      <w:r w:rsidR="00D4793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F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ood products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such as cassava products, palm oil, canned tuna, fresh, chilled and frozen p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ork,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f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ood seasoning</w:t>
      </w:r>
      <w:r w:rsidR="00B4303B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, 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a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nd pet food 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2)</w:t>
      </w:r>
      <w:r w:rsidR="00B4303B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Products related to work at home</w:t>
      </w:r>
      <w:r w:rsidRPr="00AB2742">
        <w:rPr>
          <w:rFonts w:ascii="TH SarabunPSK" w:hAnsi="TH SarabunPSK" w:cs="TH SarabunPSK"/>
          <w:b/>
          <w:bCs/>
          <w:color w:val="0070C0"/>
          <w:spacing w:val="-6"/>
          <w:sz w:val="32"/>
          <w:szCs w:val="32"/>
        </w:rPr>
        <w:t xml:space="preserve"> 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and home appliances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such as furniture and parts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,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r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efrigerators and freezers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,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w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ashing machine</w:t>
      </w:r>
      <w:r w:rsidR="00B4303B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, 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a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nd solar cells 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3)</w:t>
      </w:r>
      <w:r w:rsidR="00D66435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B4303B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Covid-19 related products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such as rubber gloves </w:t>
      </w:r>
      <w:r w:rsidR="00B4303B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e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specially in </w:t>
      </w:r>
      <w:r w:rsidR="00B4303B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areas 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with high epidemic rates </w:t>
      </w:r>
      <w:r w:rsidR="00D4793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such as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the United States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a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nd the United Kingdom</w:t>
      </w:r>
      <w:r w:rsidR="002B1D14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. In addition, gold exports </w:t>
      </w:r>
      <w:r w:rsidR="00C07F4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surge</w:t>
      </w:r>
      <w:r w:rsidR="007C1F24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due to increasing demand for </w:t>
      </w:r>
      <w:r w:rsidR="00D4793C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safe</w:t>
      </w:r>
      <w:r w:rsidR="00D4793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-haven</w:t>
      </w:r>
      <w:r w:rsidR="00D4793C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assets</w:t>
      </w:r>
      <w:r w:rsidR="007C1F24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</w:p>
    <w:p w14:paraId="3D9BA9BB" w14:textId="3F69AF9A" w:rsidR="00C922CC" w:rsidRPr="00F177CF" w:rsidRDefault="007C1F24" w:rsidP="00B60093">
      <w:pPr>
        <w:spacing w:before="120" w:after="0" w:line="360" w:lineRule="exact"/>
        <w:ind w:right="-544" w:firstLine="720"/>
        <w:jc w:val="thaiDistribute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To sum up, </w:t>
      </w:r>
      <w:r w:rsidR="00283507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Thai exports</w:t>
      </w:r>
      <w:r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i</w:t>
      </w:r>
      <w:r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n </w:t>
      </w:r>
      <w:r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August</w:t>
      </w:r>
      <w:r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2020</w:t>
      </w:r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dropped </w:t>
      </w:r>
      <w:r w:rsidR="00A9540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7.94</w:t>
      </w:r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percent to </w:t>
      </w:r>
      <w:r w:rsidR="00A9540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20.21</w:t>
      </w:r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proofErr w:type="spellStart"/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billionUSD</w:t>
      </w:r>
      <w:proofErr w:type="spellEnd"/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while </w:t>
      </w:r>
      <w:r w:rsidR="00283507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imports</w:t>
      </w:r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dropped </w:t>
      </w:r>
      <w:r w:rsidR="00A9540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19.68</w:t>
      </w:r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percen</w:t>
      </w:r>
      <w:r w:rsidR="00A617F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t to 1</w:t>
      </w:r>
      <w:r w:rsidR="001A18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5.</w:t>
      </w:r>
      <w:r w:rsidR="00A9540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86</w:t>
      </w:r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billion USD, </w:t>
      </w:r>
      <w:r w:rsidR="00283507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resulting in </w:t>
      </w:r>
      <w:r w:rsidR="00283507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u w:val="single"/>
        </w:rPr>
        <w:t>trade surplus</w:t>
      </w:r>
      <w:r w:rsidR="00FA05E5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of</w:t>
      </w:r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A9540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4,349.37</w:t>
      </w:r>
      <w:r w:rsidR="00A617F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proofErr w:type="spellStart"/>
      <w:r w:rsidR="00A617F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million</w:t>
      </w:r>
      <w:r w:rsidR="00B64FAC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USD</w:t>
      </w:r>
      <w:proofErr w:type="spellEnd"/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. For </w:t>
      </w:r>
      <w:r w:rsidR="00553168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the</w:t>
      </w:r>
      <w:r w:rsidR="00283507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first</w:t>
      </w:r>
      <w:r w:rsidR="001A1807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</w:t>
      </w:r>
      <w:r w:rsidR="00A95403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eight</w:t>
      </w:r>
      <w:r w:rsidR="001A1807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months of </w:t>
      </w:r>
      <w:r w:rsidR="00553168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2020, </w:t>
      </w:r>
      <w:r w:rsidR="00553168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Thai exports </w:t>
      </w:r>
      <w:r w:rsidR="0028350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contracted</w:t>
      </w:r>
      <w:r w:rsidR="00553168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D2692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7.</w:t>
      </w:r>
      <w:r w:rsidR="001A180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7</w:t>
      </w:r>
      <w:r w:rsidR="00A9540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5</w:t>
      </w:r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percent to </w:t>
      </w:r>
      <w:r w:rsidR="00D2692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1</w:t>
      </w:r>
      <w:r w:rsidR="00A9540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53.37</w:t>
      </w:r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proofErr w:type="spellStart"/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billionUSD</w:t>
      </w:r>
      <w:proofErr w:type="spellEnd"/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while </w:t>
      </w:r>
      <w:r w:rsidR="00A617F7" w:rsidRPr="00F177C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imports</w:t>
      </w:r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dropped 1</w:t>
      </w:r>
      <w:r w:rsidR="00A9540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5.31</w:t>
      </w:r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percent to </w:t>
      </w:r>
      <w:r w:rsidR="00D2692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1</w:t>
      </w:r>
      <w:r w:rsidR="00A9540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34.98 </w:t>
      </w:r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billion USD, </w:t>
      </w:r>
      <w:r w:rsidR="00A617F7" w:rsidRPr="00F177C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resulting in </w:t>
      </w:r>
      <w:r w:rsidR="00A617F7" w:rsidRPr="00F177C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u w:val="single"/>
        </w:rPr>
        <w:t>trade surplus</w:t>
      </w:r>
      <w:r w:rsidR="00FA05E5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of </w:t>
      </w:r>
      <w:r w:rsidR="00D2692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1</w:t>
      </w:r>
      <w:r w:rsidR="00A9540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8</w:t>
      </w:r>
      <w:r w:rsidR="00D2692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,</w:t>
      </w:r>
      <w:r w:rsidR="00A9540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393</w:t>
      </w:r>
      <w:r w:rsidR="00153DA1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</w:t>
      </w:r>
      <w:r w:rsidR="00A9540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56</w:t>
      </w:r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proofErr w:type="spellStart"/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millionUSD</w:t>
      </w:r>
      <w:proofErr w:type="spellEnd"/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</w:t>
      </w:r>
    </w:p>
    <w:bookmarkEnd w:id="0"/>
    <w:p w14:paraId="21DDD5EF" w14:textId="77777777" w:rsidR="00D76EEF" w:rsidRPr="00FC6A84" w:rsidRDefault="00D76EEF" w:rsidP="00B60093">
      <w:pPr>
        <w:spacing w:before="120" w:after="0" w:line="360" w:lineRule="exact"/>
        <w:ind w:left="-360" w:firstLine="36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FC6A84">
        <w:rPr>
          <w:rFonts w:ascii="TH SarabunPSK" w:hAnsi="TH SarabunPSK" w:cs="TH SarabunPSK"/>
          <w:b/>
          <w:bCs/>
          <w:color w:val="0070C0"/>
          <w:spacing w:val="-8"/>
          <w:sz w:val="32"/>
          <w:szCs w:val="32"/>
        </w:rPr>
        <w:t>Export Products</w:t>
      </w:r>
    </w:p>
    <w:p w14:paraId="5664F3AF" w14:textId="03F7CA1A" w:rsidR="00D76EEF" w:rsidRPr="00BF494D" w:rsidRDefault="00D76EEF" w:rsidP="00B60093">
      <w:pPr>
        <w:spacing w:after="0" w:line="360" w:lineRule="exact"/>
        <w:ind w:right="-563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C6A8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In </w:t>
      </w:r>
      <w:r w:rsidR="00882178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August</w:t>
      </w:r>
      <w:r w:rsidR="00BF494D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2020</w:t>
      </w:r>
      <w:r w:rsidRPr="00FC6A8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, </w:t>
      </w:r>
      <w:bookmarkStart w:id="5" w:name="_Hlk30541245"/>
      <w:r w:rsidRPr="00FC6A84">
        <w:rPr>
          <w:rFonts w:ascii="TH SarabunPSK" w:hAnsi="TH SarabunPSK" w:cs="TH SarabunPSK"/>
          <w:b/>
          <w:bCs/>
          <w:spacing w:val="-6"/>
          <w:sz w:val="32"/>
          <w:szCs w:val="32"/>
        </w:rPr>
        <w:t>agricultural and agro-industrial products</w:t>
      </w:r>
      <w:bookmarkStart w:id="6" w:name="_Hlk17296708"/>
      <w:bookmarkEnd w:id="5"/>
      <w:r w:rsidR="0055316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EF5D37">
        <w:rPr>
          <w:rFonts w:ascii="TH SarabunPSK" w:hAnsi="TH SarabunPSK" w:cs="TH SarabunPSK"/>
          <w:b/>
          <w:bCs/>
          <w:spacing w:val="-6"/>
          <w:sz w:val="32"/>
          <w:szCs w:val="32"/>
        </w:rPr>
        <w:t>decreased</w:t>
      </w:r>
      <w:r w:rsidR="0055316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bookmarkStart w:id="7" w:name="_Hlk17296907"/>
      <w:bookmarkEnd w:id="6"/>
      <w:r w:rsidR="008B65F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="005531EE">
        <w:rPr>
          <w:rFonts w:ascii="TH SarabunPSK" w:hAnsi="TH SarabunPSK" w:cs="TH SarabunPSK"/>
          <w:b/>
          <w:bCs/>
          <w:spacing w:val="-6"/>
          <w:sz w:val="32"/>
          <w:szCs w:val="32"/>
        </w:rPr>
        <w:t>3.2</w:t>
      </w:r>
      <w:r w:rsidR="006D488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percent</w:t>
      </w:r>
      <w:r w:rsidRPr="00FC6A84">
        <w:rPr>
          <w:rFonts w:ascii="TH SarabunPSK" w:hAnsi="TH SarabunPSK" w:cs="TH SarabunPSK"/>
          <w:b/>
          <w:bCs/>
          <w:spacing w:val="-6"/>
          <w:sz w:val="32"/>
          <w:szCs w:val="32"/>
        </w:rPr>
        <w:t>. Some products still</w:t>
      </w:r>
      <w:r w:rsidR="000C6ACA" w:rsidRPr="00FC6A8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FC6A84">
        <w:rPr>
          <w:rFonts w:ascii="TH SarabunPSK" w:hAnsi="TH SarabunPSK" w:cs="TH SarabunPSK"/>
          <w:b/>
          <w:bCs/>
          <w:spacing w:val="-6"/>
          <w:sz w:val="32"/>
          <w:szCs w:val="32"/>
        </w:rPr>
        <w:t>expanded favorably</w:t>
      </w:r>
      <w:r w:rsidRPr="00FC6A84">
        <w:rPr>
          <w:rFonts w:ascii="TH SarabunPSK" w:hAnsi="TH SarabunPSK" w:cs="TH SarabunPSK"/>
          <w:spacing w:val="-6"/>
          <w:sz w:val="32"/>
          <w:szCs w:val="32"/>
        </w:rPr>
        <w:t xml:space="preserve">, for example, </w:t>
      </w:r>
      <w:r w:rsidR="005531EE" w:rsidRPr="008B65F4">
        <w:rPr>
          <w:rFonts w:ascii="TH SarabunPSK" w:hAnsi="TH SarabunPSK" w:cs="TH SarabunPSK"/>
          <w:b/>
          <w:bCs/>
          <w:spacing w:val="-6"/>
          <w:sz w:val="32"/>
          <w:szCs w:val="32"/>
        </w:rPr>
        <w:t>palm oil</w:t>
      </w:r>
      <w:r w:rsidR="005531EE">
        <w:rPr>
          <w:rFonts w:ascii="TH SarabunPSK" w:hAnsi="TH SarabunPSK" w:cs="TH SarabunPSK"/>
          <w:b/>
          <w:bCs/>
          <w:spacing w:val="-6"/>
          <w:sz w:val="32"/>
          <w:szCs w:val="32"/>
        </w:rPr>
        <w:t>s</w:t>
      </w:r>
      <w:r w:rsidR="005531E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5531EE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5531EE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5531EE">
        <w:rPr>
          <w:rFonts w:ascii="TH SarabunPSK" w:hAnsi="TH SarabunPSK" w:cs="TH SarabunPSK"/>
          <w:color w:val="00B050"/>
          <w:spacing w:val="-6"/>
          <w:sz w:val="32"/>
          <w:szCs w:val="32"/>
        </w:rPr>
        <w:t>599.6</w:t>
      </w:r>
      <w:r w:rsidR="005531EE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5531EE" w:rsidRPr="00FC6A84">
        <w:rPr>
          <w:rFonts w:ascii="TH SarabunPSK" w:hAnsi="TH SarabunPSK" w:cs="TH SarabunPSK"/>
          <w:spacing w:val="-6"/>
          <w:sz w:val="32"/>
          <w:szCs w:val="32"/>
        </w:rPr>
        <w:t>),</w:t>
      </w:r>
      <w:r w:rsidR="005531E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5531EE" w:rsidRPr="003D1B51">
        <w:rPr>
          <w:rFonts w:ascii="TH SarabunPSK" w:hAnsi="TH SarabunPSK" w:cs="TH SarabunPSK"/>
          <w:b/>
          <w:bCs/>
          <w:spacing w:val="-6"/>
          <w:sz w:val="32"/>
          <w:szCs w:val="32"/>
        </w:rPr>
        <w:t>chilled and frozen</w:t>
      </w:r>
      <w:r w:rsidR="005531E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pork</w:t>
      </w:r>
      <w:r w:rsidR="005531E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5531EE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5531EE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5531EE">
        <w:rPr>
          <w:rFonts w:ascii="TH SarabunPSK" w:hAnsi="TH SarabunPSK" w:cs="TH SarabunPSK"/>
          <w:color w:val="00B050"/>
          <w:spacing w:val="-6"/>
          <w:sz w:val="32"/>
          <w:szCs w:val="32"/>
        </w:rPr>
        <w:t>962.1</w:t>
      </w:r>
      <w:r w:rsidR="005531EE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5531EE" w:rsidRPr="00FC6A84">
        <w:rPr>
          <w:rFonts w:ascii="TH SarabunPSK" w:hAnsi="TH SarabunPSK" w:cs="TH SarabunPSK"/>
          <w:spacing w:val="-6"/>
          <w:sz w:val="32"/>
          <w:szCs w:val="32"/>
        </w:rPr>
        <w:t>),</w:t>
      </w:r>
      <w:r w:rsidR="005531E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B65F4" w:rsidRPr="008B65F4">
        <w:rPr>
          <w:rFonts w:ascii="TH SarabunPSK" w:hAnsi="TH SarabunPSK" w:cs="TH SarabunPSK"/>
          <w:b/>
          <w:bCs/>
          <w:spacing w:val="-6"/>
          <w:sz w:val="32"/>
          <w:szCs w:val="32"/>
        </w:rPr>
        <w:t>pet food</w:t>
      </w:r>
      <w:r w:rsidR="008B65F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B65F4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8B65F4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5531EE">
        <w:rPr>
          <w:rFonts w:ascii="TH SarabunPSK" w:hAnsi="TH SarabunPSK" w:cs="TH SarabunPSK"/>
          <w:color w:val="00B050"/>
          <w:spacing w:val="-6"/>
          <w:sz w:val="32"/>
          <w:szCs w:val="32"/>
        </w:rPr>
        <w:t>22.3</w:t>
      </w:r>
      <w:r w:rsidR="008B65F4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8B65F4" w:rsidRPr="00FC6A84">
        <w:rPr>
          <w:rFonts w:ascii="TH SarabunPSK" w:hAnsi="TH SarabunPSK" w:cs="TH SarabunPSK"/>
          <w:spacing w:val="-6"/>
          <w:sz w:val="32"/>
          <w:szCs w:val="32"/>
        </w:rPr>
        <w:t>),</w:t>
      </w:r>
      <w:r w:rsidR="008B65F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5531EE" w:rsidRPr="00B64FAC">
        <w:rPr>
          <w:rFonts w:ascii="TH SarabunPSK" w:hAnsi="TH SarabunPSK" w:cs="TH SarabunPSK"/>
          <w:b/>
          <w:bCs/>
          <w:spacing w:val="-6"/>
          <w:sz w:val="32"/>
          <w:szCs w:val="32"/>
        </w:rPr>
        <w:t>cassava products</w:t>
      </w:r>
      <w:r w:rsidR="005531E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5531EE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5531EE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5531EE">
        <w:rPr>
          <w:rFonts w:ascii="TH SarabunPSK" w:hAnsi="TH SarabunPSK" w:cs="TH SarabunPSK"/>
          <w:color w:val="00B050"/>
          <w:spacing w:val="-6"/>
          <w:sz w:val="32"/>
          <w:szCs w:val="32"/>
        </w:rPr>
        <w:t>15.6</w:t>
      </w:r>
      <w:r w:rsidR="005531EE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5531EE" w:rsidRPr="00FC6A84">
        <w:rPr>
          <w:rFonts w:ascii="TH SarabunPSK" w:hAnsi="TH SarabunPSK" w:cs="TH SarabunPSK"/>
          <w:spacing w:val="-6"/>
          <w:sz w:val="32"/>
          <w:szCs w:val="32"/>
        </w:rPr>
        <w:t>)</w:t>
      </w:r>
      <w:r w:rsidR="008B65F4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8B65F4" w:rsidRPr="00FC6A84">
        <w:rPr>
          <w:rFonts w:ascii="TH SarabunPSK" w:hAnsi="TH SarabunPSK" w:cs="TH SarabunPSK"/>
          <w:spacing w:val="-6"/>
          <w:sz w:val="32"/>
          <w:szCs w:val="32"/>
        </w:rPr>
        <w:t>On the contrary, exports of some products decreased, namely,</w:t>
      </w:r>
      <w:r w:rsidR="008B65F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531EE" w:rsidRPr="008B65F4">
        <w:rPr>
          <w:rFonts w:ascii="TH SarabunPSK" w:hAnsi="TH SarabunPSK" w:cs="TH SarabunPSK"/>
          <w:b/>
          <w:bCs/>
          <w:spacing w:val="-6"/>
          <w:sz w:val="32"/>
          <w:szCs w:val="32"/>
        </w:rPr>
        <w:t>sugar</w:t>
      </w:r>
      <w:r w:rsidR="005531E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5531EE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2D6C7B">
        <w:rPr>
          <w:rFonts w:ascii="TH SarabunPSK" w:hAnsi="TH SarabunPSK" w:cs="TH SarabunPSK"/>
          <w:color w:val="FF0000"/>
          <w:spacing w:val="-6"/>
          <w:sz w:val="32"/>
          <w:szCs w:val="32"/>
        </w:rPr>
        <w:t>-64.2</w:t>
      </w:r>
      <w:r w:rsidR="005531EE" w:rsidRPr="00FC6A84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5531EE" w:rsidRPr="00FC6A84">
        <w:rPr>
          <w:rFonts w:ascii="TH SarabunPSK" w:hAnsi="TH SarabunPSK" w:cs="TH SarabunPSK"/>
          <w:spacing w:val="-6"/>
          <w:sz w:val="32"/>
          <w:szCs w:val="32"/>
        </w:rPr>
        <w:t>)</w:t>
      </w:r>
      <w:r w:rsidR="005531EE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8B65F4" w:rsidRPr="008B65F4">
        <w:rPr>
          <w:rFonts w:ascii="TH SarabunPSK" w:hAnsi="TH SarabunPSK" w:cs="TH SarabunPSK"/>
          <w:b/>
          <w:bCs/>
          <w:spacing w:val="-6"/>
          <w:sz w:val="32"/>
          <w:szCs w:val="32"/>
        </w:rPr>
        <w:t>rubber</w:t>
      </w:r>
      <w:r w:rsidR="008B65F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B65F4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8B65F4">
        <w:rPr>
          <w:rFonts w:ascii="TH SarabunPSK" w:hAnsi="TH SarabunPSK" w:cs="TH SarabunPSK"/>
          <w:color w:val="FF0000"/>
          <w:spacing w:val="-6"/>
          <w:sz w:val="32"/>
          <w:szCs w:val="32"/>
        </w:rPr>
        <w:t>-</w:t>
      </w:r>
      <w:r w:rsidR="005531EE">
        <w:rPr>
          <w:rFonts w:ascii="TH SarabunPSK" w:hAnsi="TH SarabunPSK" w:cs="TH SarabunPSK"/>
          <w:color w:val="FF0000"/>
          <w:spacing w:val="-6"/>
          <w:sz w:val="32"/>
          <w:szCs w:val="32"/>
        </w:rPr>
        <w:t>32.2</w:t>
      </w:r>
      <w:r w:rsidR="008B65F4" w:rsidRPr="00FC6A84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8B65F4" w:rsidRPr="00FC6A84">
        <w:rPr>
          <w:rFonts w:ascii="TH SarabunPSK" w:hAnsi="TH SarabunPSK" w:cs="TH SarabunPSK"/>
          <w:spacing w:val="-6"/>
          <w:sz w:val="32"/>
          <w:szCs w:val="32"/>
        </w:rPr>
        <w:t>),</w:t>
      </w:r>
      <w:r w:rsidR="008B65F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5531EE" w:rsidRPr="005531EE">
        <w:rPr>
          <w:rFonts w:ascii="TH SarabunPSK" w:hAnsi="TH SarabunPSK" w:cs="TH SarabunPSK"/>
          <w:b/>
          <w:bCs/>
          <w:spacing w:val="-6"/>
          <w:sz w:val="32"/>
          <w:szCs w:val="32"/>
        </w:rPr>
        <w:t>fresh</w:t>
      </w:r>
      <w:r w:rsidR="005531EE">
        <w:rPr>
          <w:rFonts w:ascii="TH SarabunPSK" w:hAnsi="TH SarabunPSK" w:cs="TH SarabunPSK"/>
          <w:b/>
          <w:bCs/>
          <w:spacing w:val="-6"/>
          <w:sz w:val="32"/>
          <w:szCs w:val="32"/>
        </w:rPr>
        <w:t>,</w:t>
      </w:r>
      <w:r w:rsidR="005531EE" w:rsidRPr="005531E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5531EE" w:rsidRPr="003D1B51">
        <w:rPr>
          <w:rFonts w:ascii="TH SarabunPSK" w:hAnsi="TH SarabunPSK" w:cs="TH SarabunPSK"/>
          <w:b/>
          <w:bCs/>
          <w:spacing w:val="-6"/>
          <w:sz w:val="32"/>
          <w:szCs w:val="32"/>
        </w:rPr>
        <w:t>chilled</w:t>
      </w:r>
      <w:r w:rsidR="005531EE">
        <w:rPr>
          <w:rFonts w:ascii="TH SarabunPSK" w:hAnsi="TH SarabunPSK" w:cs="TH SarabunPSK"/>
          <w:b/>
          <w:bCs/>
          <w:spacing w:val="-6"/>
          <w:sz w:val="32"/>
          <w:szCs w:val="32"/>
        </w:rPr>
        <w:t>,</w:t>
      </w:r>
      <w:r w:rsidR="005531EE" w:rsidRPr="003D1B5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frozen</w:t>
      </w:r>
      <w:r w:rsidR="007C1F24">
        <w:rPr>
          <w:rFonts w:ascii="TH SarabunPSK" w:hAnsi="TH SarabunPSK" w:cs="TH SarabunPSK"/>
          <w:b/>
          <w:bCs/>
          <w:spacing w:val="-6"/>
          <w:sz w:val="32"/>
          <w:szCs w:val="32"/>
        </w:rPr>
        <w:t>,</w:t>
      </w:r>
      <w:r w:rsidR="005531EE" w:rsidRPr="003D1B5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5531EE">
        <w:rPr>
          <w:rFonts w:ascii="TH SarabunPSK" w:hAnsi="TH SarabunPSK" w:cs="TH SarabunPSK"/>
          <w:b/>
          <w:bCs/>
          <w:spacing w:val="-6"/>
          <w:sz w:val="32"/>
          <w:szCs w:val="32"/>
        </w:rPr>
        <w:t>canned</w:t>
      </w:r>
      <w:r w:rsidR="007C1F2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, </w:t>
      </w:r>
      <w:r w:rsidR="005531EE">
        <w:rPr>
          <w:rFonts w:ascii="TH SarabunPSK" w:hAnsi="TH SarabunPSK" w:cs="TH SarabunPSK"/>
          <w:b/>
          <w:bCs/>
          <w:spacing w:val="-6"/>
          <w:sz w:val="32"/>
          <w:szCs w:val="32"/>
        </w:rPr>
        <w:t>and processed fruits and vegetables</w:t>
      </w:r>
      <w:r w:rsidR="005531E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5531EE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5531EE">
        <w:rPr>
          <w:rFonts w:ascii="TH SarabunPSK" w:hAnsi="TH SarabunPSK" w:cs="TH SarabunPSK"/>
          <w:color w:val="FF0000"/>
          <w:spacing w:val="-6"/>
          <w:sz w:val="32"/>
          <w:szCs w:val="32"/>
        </w:rPr>
        <w:t>-28.7</w:t>
      </w:r>
      <w:r w:rsidR="005531EE" w:rsidRPr="00FC6A84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5531EE" w:rsidRPr="00FC6A84">
        <w:rPr>
          <w:rFonts w:ascii="TH SarabunPSK" w:hAnsi="TH SarabunPSK" w:cs="TH SarabunPSK"/>
          <w:spacing w:val="-6"/>
          <w:sz w:val="32"/>
          <w:szCs w:val="32"/>
        </w:rPr>
        <w:t>)</w:t>
      </w:r>
      <w:r w:rsidR="005531EE">
        <w:rPr>
          <w:rFonts w:ascii="TH SarabunPSK" w:hAnsi="TH SarabunPSK" w:cs="TH SarabunPSK"/>
          <w:spacing w:val="-6"/>
          <w:sz w:val="32"/>
          <w:szCs w:val="32"/>
        </w:rPr>
        <w:t>,</w:t>
      </w:r>
      <w:r w:rsidR="008B65F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B65F4" w:rsidRPr="008B65F4">
        <w:rPr>
          <w:rFonts w:ascii="TH SarabunPSK" w:hAnsi="TH SarabunPSK" w:cs="TH SarabunPSK"/>
          <w:b/>
          <w:bCs/>
          <w:spacing w:val="-6"/>
          <w:sz w:val="32"/>
          <w:szCs w:val="32"/>
        </w:rPr>
        <w:t>rice</w:t>
      </w:r>
      <w:r w:rsidR="008B65F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B65F4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2D6C7B">
        <w:rPr>
          <w:rFonts w:ascii="TH SarabunPSK" w:hAnsi="TH SarabunPSK" w:cs="TH SarabunPSK"/>
          <w:color w:val="FF0000"/>
          <w:spacing w:val="-6"/>
          <w:sz w:val="32"/>
          <w:szCs w:val="32"/>
        </w:rPr>
        <w:t>-15.0</w:t>
      </w:r>
      <w:r w:rsidR="008B65F4" w:rsidRPr="00FC6A84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8B65F4" w:rsidRPr="00FC6A84">
        <w:rPr>
          <w:rFonts w:ascii="TH SarabunPSK" w:hAnsi="TH SarabunPSK" w:cs="TH SarabunPSK"/>
          <w:spacing w:val="-6"/>
          <w:sz w:val="32"/>
          <w:szCs w:val="32"/>
        </w:rPr>
        <w:t>)</w:t>
      </w:r>
      <w:r w:rsidRPr="00FC6A84">
        <w:rPr>
          <w:rFonts w:ascii="TH SarabunPSK" w:hAnsi="TH SarabunPSK" w:cs="TH SarabunPSK"/>
          <w:spacing w:val="-6"/>
          <w:sz w:val="32"/>
          <w:szCs w:val="32"/>
        </w:rPr>
        <w:t>.</w:t>
      </w:r>
      <w:r w:rsidR="00BF494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F494D" w:rsidRPr="00B82123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 xml:space="preserve">For the first </w:t>
      </w:r>
      <w:r w:rsidR="005531EE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>eight</w:t>
      </w:r>
      <w:r w:rsidR="003D1B51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 xml:space="preserve"> months</w:t>
      </w:r>
      <w:r w:rsidR="00553168" w:rsidRPr="00B82123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 xml:space="preserve"> </w:t>
      </w:r>
      <w:r w:rsidR="00BF494D" w:rsidRPr="00B82123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>of 2020</w:t>
      </w:r>
      <w:r w:rsidR="00BF494D" w:rsidRPr="00BF494D">
        <w:rPr>
          <w:rFonts w:ascii="TH SarabunPSK" w:hAnsi="TH SarabunPSK" w:cs="TH SarabunPSK"/>
          <w:spacing w:val="-8"/>
          <w:sz w:val="32"/>
          <w:szCs w:val="32"/>
        </w:rPr>
        <w:t>,</w:t>
      </w:r>
      <w:r w:rsidR="00BF494D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BF494D" w:rsidRPr="00BF494D">
        <w:rPr>
          <w:rFonts w:ascii="TH SarabunPSK" w:hAnsi="TH SarabunPSK" w:cs="TH SarabunPSK"/>
          <w:spacing w:val="-8"/>
          <w:sz w:val="32"/>
          <w:szCs w:val="32"/>
        </w:rPr>
        <w:t xml:space="preserve">exports of </w:t>
      </w:r>
      <w:r w:rsidR="00BF494D" w:rsidRPr="00BF494D">
        <w:rPr>
          <w:rFonts w:ascii="TH SarabunPSK" w:hAnsi="TH SarabunPSK" w:cs="TH SarabunPSK"/>
          <w:spacing w:val="-6"/>
          <w:sz w:val="32"/>
          <w:szCs w:val="32"/>
        </w:rPr>
        <w:t>agricultural and agro</w:t>
      </w:r>
      <w:r w:rsidR="00553168">
        <w:rPr>
          <w:rFonts w:ascii="TH SarabunPSK" w:hAnsi="TH SarabunPSK" w:cs="TH SarabunPSK"/>
          <w:spacing w:val="-6"/>
          <w:sz w:val="32"/>
          <w:szCs w:val="32"/>
        </w:rPr>
        <w:t xml:space="preserve">-industrial products dropped </w:t>
      </w:r>
      <w:r w:rsidR="005531EE">
        <w:rPr>
          <w:rFonts w:ascii="TH SarabunPSK" w:hAnsi="TH SarabunPSK" w:cs="TH SarabunPSK"/>
          <w:spacing w:val="-6"/>
          <w:sz w:val="32"/>
          <w:szCs w:val="32"/>
        </w:rPr>
        <w:t>4.7</w:t>
      </w:r>
      <w:r w:rsidR="00BF494D" w:rsidRPr="00BF494D">
        <w:rPr>
          <w:rFonts w:ascii="TH SarabunPSK" w:hAnsi="TH SarabunPSK" w:cs="TH SarabunPSK"/>
          <w:spacing w:val="-6"/>
          <w:sz w:val="32"/>
          <w:szCs w:val="32"/>
        </w:rPr>
        <w:t xml:space="preserve"> percent.</w:t>
      </w:r>
    </w:p>
    <w:bookmarkEnd w:id="7"/>
    <w:p w14:paraId="5FC33F19" w14:textId="3750FFAE" w:rsidR="00BF494D" w:rsidRDefault="00D76EEF" w:rsidP="00B60093">
      <w:pPr>
        <w:spacing w:after="0" w:line="360" w:lineRule="exact"/>
        <w:ind w:right="-563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E47D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Industrial products </w:t>
      </w:r>
      <w:r w:rsidR="009A6908">
        <w:rPr>
          <w:rFonts w:ascii="TH SarabunPSK" w:hAnsi="TH SarabunPSK" w:cs="TH SarabunPSK"/>
          <w:b/>
          <w:bCs/>
          <w:spacing w:val="-6"/>
          <w:sz w:val="32"/>
          <w:szCs w:val="32"/>
        </w:rPr>
        <w:t>decreased</w:t>
      </w:r>
      <w:r w:rsidR="0055316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CE2BDF">
        <w:rPr>
          <w:rFonts w:ascii="TH SarabunPSK" w:hAnsi="TH SarabunPSK" w:cs="TH SarabunPSK"/>
          <w:b/>
          <w:bCs/>
          <w:spacing w:val="-6"/>
          <w:sz w:val="32"/>
          <w:szCs w:val="32"/>
        </w:rPr>
        <w:t>6.2</w:t>
      </w:r>
      <w:r w:rsidR="006D488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percent</w:t>
      </w:r>
      <w:r w:rsidR="0055316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in </w:t>
      </w:r>
      <w:r w:rsidR="00882178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August</w:t>
      </w:r>
      <w:r w:rsidR="00FB7687" w:rsidRPr="003E47D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2020. Some products</w:t>
      </w:r>
      <w:r w:rsidRPr="003E47D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expanded favorably</w:t>
      </w:r>
      <w:r w:rsidRPr="003E47DE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DC7D15" w:rsidRPr="003E47DE">
        <w:rPr>
          <w:rFonts w:ascii="TH SarabunPSK" w:hAnsi="TH SarabunPSK" w:cs="TH SarabunPSK"/>
          <w:spacing w:val="-6"/>
          <w:sz w:val="32"/>
          <w:szCs w:val="32"/>
        </w:rPr>
        <w:br/>
      </w:r>
      <w:r w:rsidRPr="003E47DE">
        <w:rPr>
          <w:rFonts w:ascii="TH SarabunPSK" w:hAnsi="TH SarabunPSK" w:cs="TH SarabunPSK"/>
          <w:spacing w:val="-6"/>
          <w:sz w:val="32"/>
          <w:szCs w:val="32"/>
        </w:rPr>
        <w:t>for example,</w:t>
      </w:r>
      <w:r w:rsidR="00BC6AF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C6AFB" w:rsidRPr="00BC6AF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rubber </w:t>
      </w:r>
      <w:r w:rsidR="00CE2BDF">
        <w:rPr>
          <w:rFonts w:ascii="TH SarabunPSK" w:hAnsi="TH SarabunPSK" w:cs="TH SarabunPSK"/>
          <w:b/>
          <w:bCs/>
          <w:spacing w:val="-6"/>
          <w:sz w:val="32"/>
          <w:szCs w:val="32"/>
        </w:rPr>
        <w:t>glove</w:t>
      </w:r>
      <w:r w:rsidR="00BC6AFB" w:rsidRPr="00BC6AFB">
        <w:rPr>
          <w:rFonts w:ascii="TH SarabunPSK" w:hAnsi="TH SarabunPSK" w:cs="TH SarabunPSK"/>
          <w:b/>
          <w:bCs/>
          <w:spacing w:val="-6"/>
          <w:sz w:val="32"/>
          <w:szCs w:val="32"/>
        </w:rPr>
        <w:t>s</w:t>
      </w:r>
      <w:r w:rsidR="00BC6AF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C6AFB" w:rsidRPr="009A6908">
        <w:rPr>
          <w:rFonts w:ascii="TH SarabunPSK" w:hAnsi="TH SarabunPSK" w:cs="TH SarabunPSK"/>
          <w:spacing w:val="-6"/>
          <w:sz w:val="32"/>
          <w:szCs w:val="32"/>
        </w:rPr>
        <w:t>(</w:t>
      </w:r>
      <w:r w:rsidR="00BC6AFB" w:rsidRPr="006D4881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BC6AFB">
        <w:rPr>
          <w:rFonts w:ascii="TH SarabunPSK" w:hAnsi="TH SarabunPSK" w:cs="TH SarabunPSK"/>
          <w:color w:val="00B050"/>
          <w:spacing w:val="-6"/>
          <w:sz w:val="32"/>
          <w:szCs w:val="32"/>
        </w:rPr>
        <w:t>1</w:t>
      </w:r>
      <w:r w:rsidR="00CE2BDF">
        <w:rPr>
          <w:rFonts w:ascii="TH SarabunPSK" w:hAnsi="TH SarabunPSK" w:cs="TH SarabunPSK"/>
          <w:color w:val="00B050"/>
          <w:spacing w:val="-6"/>
          <w:sz w:val="32"/>
          <w:szCs w:val="32"/>
        </w:rPr>
        <w:t>25.9</w:t>
      </w:r>
      <w:r w:rsidR="00BC6AFB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BC6AFB" w:rsidRPr="00DE1CEB">
        <w:rPr>
          <w:rFonts w:ascii="TH SarabunPSK" w:hAnsi="TH SarabunPSK" w:cs="TH SarabunPSK" w:hint="cs"/>
          <w:spacing w:val="-6"/>
          <w:sz w:val="32"/>
          <w:szCs w:val="32"/>
          <w:cs/>
        </w:rPr>
        <w:t>),</w:t>
      </w:r>
      <w:r w:rsidR="00BC6AF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CE2BDF">
        <w:rPr>
          <w:rFonts w:ascii="TH SarabunPSK" w:hAnsi="TH SarabunPSK" w:cs="TH SarabunPSK"/>
          <w:b/>
          <w:bCs/>
          <w:spacing w:val="-6"/>
          <w:sz w:val="32"/>
          <w:szCs w:val="32"/>
        </w:rPr>
        <w:t>w</w:t>
      </w:r>
      <w:r w:rsidR="00CE2BDF" w:rsidRPr="00CE2BDF">
        <w:rPr>
          <w:rFonts w:ascii="TH SarabunPSK" w:hAnsi="TH SarabunPSK" w:cs="TH SarabunPSK"/>
          <w:b/>
          <w:bCs/>
          <w:spacing w:val="-6"/>
          <w:sz w:val="32"/>
          <w:szCs w:val="32"/>
        </w:rPr>
        <w:t>ashing machines and dry cleaning machines</w:t>
      </w:r>
      <w:r w:rsidR="00BC6AFB" w:rsidRPr="006D488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BC6AFB" w:rsidRPr="003E47DE">
        <w:rPr>
          <w:rFonts w:ascii="TH SarabunPSK" w:hAnsi="TH SarabunPSK" w:cs="TH SarabunPSK"/>
          <w:spacing w:val="-6"/>
          <w:sz w:val="32"/>
          <w:szCs w:val="32"/>
        </w:rPr>
        <w:t>(</w:t>
      </w:r>
      <w:r w:rsidR="00BC6AFB" w:rsidRPr="00AC1648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CE2BDF">
        <w:rPr>
          <w:rFonts w:ascii="TH SarabunPSK" w:hAnsi="TH SarabunPSK" w:cs="TH SarabunPSK"/>
          <w:color w:val="00B050"/>
          <w:spacing w:val="-6"/>
          <w:sz w:val="32"/>
          <w:szCs w:val="32"/>
        </w:rPr>
        <w:t>31</w:t>
      </w:r>
      <w:r w:rsidR="00BC6AFB">
        <w:rPr>
          <w:rFonts w:ascii="TH SarabunPSK" w:hAnsi="TH SarabunPSK" w:cs="TH SarabunPSK"/>
          <w:color w:val="00B050"/>
          <w:spacing w:val="-6"/>
          <w:sz w:val="32"/>
          <w:szCs w:val="32"/>
        </w:rPr>
        <w:t>.3</w:t>
      </w:r>
      <w:r w:rsidR="00BC6AFB" w:rsidRPr="00AC1648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BC6AFB" w:rsidRPr="003E47DE">
        <w:rPr>
          <w:rFonts w:ascii="TH SarabunPSK" w:hAnsi="TH SarabunPSK" w:cs="TH SarabunPSK"/>
          <w:spacing w:val="-6"/>
          <w:sz w:val="32"/>
          <w:szCs w:val="32"/>
        </w:rPr>
        <w:t>)</w:t>
      </w:r>
      <w:r w:rsidR="00BC6AFB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CE2BDF" w:rsidRPr="00CE2BDF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fax machines, telephones, equipment and </w:t>
      </w:r>
      <w:r w:rsidR="00CE2BDF">
        <w:rPr>
          <w:rFonts w:ascii="TH SarabunPSK" w:hAnsi="TH SarabunPSK" w:cs="TH SarabunPSK"/>
          <w:b/>
          <w:bCs/>
          <w:spacing w:val="-6"/>
          <w:sz w:val="32"/>
          <w:szCs w:val="32"/>
        </w:rPr>
        <w:t>part</w:t>
      </w:r>
      <w:r w:rsidR="00BC6AFB" w:rsidRPr="009A6908">
        <w:rPr>
          <w:rFonts w:ascii="TH SarabunPSK" w:hAnsi="TH SarabunPSK" w:cs="TH SarabunPSK"/>
          <w:b/>
          <w:bCs/>
          <w:spacing w:val="-6"/>
          <w:sz w:val="32"/>
          <w:szCs w:val="32"/>
        </w:rPr>
        <w:t>s</w:t>
      </w:r>
      <w:r w:rsidR="00BC6AFB" w:rsidRPr="009A6908">
        <w:rPr>
          <w:rFonts w:ascii="TH SarabunPSK" w:hAnsi="TH SarabunPSK" w:cs="TH SarabunPSK"/>
          <w:spacing w:val="-6"/>
          <w:sz w:val="32"/>
          <w:szCs w:val="32"/>
        </w:rPr>
        <w:t xml:space="preserve"> (</w:t>
      </w:r>
      <w:r w:rsidR="00BC6AFB" w:rsidRPr="006D4881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CE2BDF">
        <w:rPr>
          <w:rFonts w:ascii="TH SarabunPSK" w:hAnsi="TH SarabunPSK" w:cs="TH SarabunPSK"/>
          <w:color w:val="00B050"/>
          <w:spacing w:val="-6"/>
          <w:sz w:val="32"/>
          <w:szCs w:val="32"/>
        </w:rPr>
        <w:t>35</w:t>
      </w:r>
      <w:r w:rsidR="00BC6AFB">
        <w:rPr>
          <w:rFonts w:ascii="TH SarabunPSK" w:hAnsi="TH SarabunPSK" w:cs="TH SarabunPSK"/>
          <w:color w:val="00B050"/>
          <w:spacing w:val="-6"/>
          <w:sz w:val="32"/>
          <w:szCs w:val="32"/>
        </w:rPr>
        <w:t>.</w:t>
      </w:r>
      <w:r w:rsidR="00BC6AFB">
        <w:rPr>
          <w:rFonts w:ascii="TH SarabunPSK" w:hAnsi="TH SarabunPSK" w:cs="TH SarabunPSK" w:hint="cs"/>
          <w:color w:val="00B050"/>
          <w:spacing w:val="-6"/>
          <w:sz w:val="32"/>
          <w:szCs w:val="32"/>
          <w:cs/>
        </w:rPr>
        <w:t>8</w:t>
      </w:r>
      <w:r w:rsidR="00BC6AFB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BC6AFB" w:rsidRPr="00DE1CEB">
        <w:rPr>
          <w:rFonts w:ascii="TH SarabunPSK" w:hAnsi="TH SarabunPSK" w:cs="TH SarabunPSK" w:hint="cs"/>
          <w:spacing w:val="-6"/>
          <w:sz w:val="32"/>
          <w:szCs w:val="32"/>
          <w:cs/>
        </w:rPr>
        <w:t>),</w:t>
      </w:r>
      <w:r w:rsidR="00BC6AF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C6AFB" w:rsidRPr="00BC6AFB">
        <w:rPr>
          <w:rFonts w:ascii="TH SarabunPSK" w:hAnsi="TH SarabunPSK" w:cs="TH SarabunPSK"/>
          <w:b/>
          <w:bCs/>
          <w:spacing w:val="-6"/>
          <w:sz w:val="32"/>
          <w:szCs w:val="32"/>
        </w:rPr>
        <w:t>gold</w:t>
      </w:r>
      <w:r w:rsidR="00097111">
        <w:rPr>
          <w:rFonts w:ascii="TH SarabunPSK" w:hAnsi="TH SarabunPSK" w:cs="TH SarabunPSK"/>
          <w:b/>
          <w:bCs/>
          <w:spacing w:val="-6"/>
          <w:sz w:val="32"/>
          <w:szCs w:val="32"/>
        </w:rPr>
        <w:t>s</w:t>
      </w:r>
      <w:r w:rsidR="00BC6AFB" w:rsidRPr="00BC6AF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BC6AFB" w:rsidRPr="009A6908">
        <w:rPr>
          <w:rFonts w:ascii="TH SarabunPSK" w:hAnsi="TH SarabunPSK" w:cs="TH SarabunPSK"/>
          <w:spacing w:val="-6"/>
          <w:sz w:val="32"/>
          <w:szCs w:val="32"/>
        </w:rPr>
        <w:t>(</w:t>
      </w:r>
      <w:r w:rsidR="00BC6AFB" w:rsidRPr="006D4881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CE2BDF">
        <w:rPr>
          <w:rFonts w:ascii="TH SarabunPSK" w:hAnsi="TH SarabunPSK" w:cs="TH SarabunPSK"/>
          <w:color w:val="00B050"/>
          <w:spacing w:val="-6"/>
          <w:sz w:val="32"/>
          <w:szCs w:val="32"/>
        </w:rPr>
        <w:t>71.5</w:t>
      </w:r>
      <w:r w:rsidR="00BC6AFB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BC6AFB" w:rsidRPr="00DE1CEB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BC6AFB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BC6AFB" w:rsidRPr="003E47DE">
        <w:rPr>
          <w:rFonts w:ascii="TH SarabunPSK" w:hAnsi="TH SarabunPSK" w:cs="TH SarabunPSK"/>
          <w:spacing w:val="-6"/>
          <w:sz w:val="32"/>
          <w:szCs w:val="32"/>
        </w:rPr>
        <w:t>Meanwhile, exports of some products declined, namely,</w:t>
      </w:r>
      <w:r w:rsidR="00BC6AF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CE2BDF" w:rsidRPr="00171D92">
        <w:rPr>
          <w:rFonts w:ascii="TH SarabunPSK" w:hAnsi="TH SarabunPSK" w:cs="TH SarabunPSK"/>
          <w:b/>
          <w:bCs/>
          <w:spacing w:val="-6"/>
          <w:sz w:val="32"/>
          <w:szCs w:val="32"/>
        </w:rPr>
        <w:t>jewelry and gems (excluding gold)</w:t>
      </w:r>
      <w:r w:rsidR="00CE2BDF" w:rsidRPr="00CE2BD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CE2BDF" w:rsidRPr="003E47DE">
        <w:rPr>
          <w:rFonts w:ascii="TH SarabunPSK" w:hAnsi="TH SarabunPSK" w:cs="TH SarabunPSK"/>
          <w:spacing w:val="-6"/>
          <w:sz w:val="32"/>
          <w:szCs w:val="32"/>
        </w:rPr>
        <w:t>(</w:t>
      </w:r>
      <w:r w:rsidR="00CE2BDF">
        <w:rPr>
          <w:rFonts w:ascii="TH SarabunPSK" w:hAnsi="TH SarabunPSK" w:cs="TH SarabunPSK"/>
          <w:color w:val="FF0000"/>
          <w:spacing w:val="-6"/>
          <w:sz w:val="32"/>
          <w:szCs w:val="32"/>
        </w:rPr>
        <w:t>-55.6</w:t>
      </w:r>
      <w:r w:rsidR="00CE2BDF" w:rsidRPr="003E47DE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CE2BDF" w:rsidRPr="003E47DE">
        <w:rPr>
          <w:rFonts w:ascii="TH SarabunPSK" w:hAnsi="TH SarabunPSK" w:cs="TH SarabunPSK"/>
          <w:spacing w:val="-6"/>
          <w:sz w:val="32"/>
          <w:szCs w:val="32"/>
        </w:rPr>
        <w:t>),</w:t>
      </w:r>
      <w:r w:rsidR="00CE2BD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C6AFB" w:rsidRPr="00BC6AFB">
        <w:rPr>
          <w:rFonts w:ascii="TH SarabunPSK" w:hAnsi="TH SarabunPSK" w:cs="TH SarabunPSK"/>
          <w:b/>
          <w:bCs/>
          <w:spacing w:val="-6"/>
          <w:sz w:val="32"/>
          <w:szCs w:val="32"/>
        </w:rPr>
        <w:t>oil related products</w:t>
      </w:r>
      <w:r w:rsidR="00BC6AF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C6AFB" w:rsidRPr="003E47DE">
        <w:rPr>
          <w:rFonts w:ascii="TH SarabunPSK" w:hAnsi="TH SarabunPSK" w:cs="TH SarabunPSK"/>
          <w:spacing w:val="-6"/>
          <w:sz w:val="32"/>
          <w:szCs w:val="32"/>
        </w:rPr>
        <w:t>(</w:t>
      </w:r>
      <w:r w:rsidR="00BC6AFB">
        <w:rPr>
          <w:rFonts w:ascii="TH SarabunPSK" w:hAnsi="TH SarabunPSK" w:cs="TH SarabunPSK"/>
          <w:color w:val="FF0000"/>
          <w:spacing w:val="-6"/>
          <w:sz w:val="32"/>
          <w:szCs w:val="32"/>
        </w:rPr>
        <w:t>-</w:t>
      </w:r>
      <w:r w:rsidR="00CE2BDF">
        <w:rPr>
          <w:rFonts w:ascii="TH SarabunPSK" w:hAnsi="TH SarabunPSK" w:cs="TH SarabunPSK"/>
          <w:color w:val="FF0000"/>
          <w:spacing w:val="-6"/>
          <w:sz w:val="32"/>
          <w:szCs w:val="32"/>
        </w:rPr>
        <w:t>15.7</w:t>
      </w:r>
      <w:r w:rsidR="00BC6AFB" w:rsidRPr="003E47DE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BC6AFB" w:rsidRPr="003E47DE">
        <w:rPr>
          <w:rFonts w:ascii="TH SarabunPSK" w:hAnsi="TH SarabunPSK" w:cs="TH SarabunPSK"/>
          <w:spacing w:val="-6"/>
          <w:sz w:val="32"/>
          <w:szCs w:val="32"/>
        </w:rPr>
        <w:t>),</w:t>
      </w:r>
      <w:r w:rsidR="0009711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97111">
        <w:rPr>
          <w:rFonts w:ascii="TH SarabunPSK" w:hAnsi="TH SarabunPSK" w:cs="TH SarabunPSK"/>
          <w:b/>
          <w:bCs/>
          <w:spacing w:val="-6"/>
          <w:sz w:val="32"/>
          <w:szCs w:val="32"/>
        </w:rPr>
        <w:t>a</w:t>
      </w:r>
      <w:r w:rsidR="00097111" w:rsidRPr="00097111">
        <w:rPr>
          <w:rFonts w:ascii="TH SarabunPSK" w:hAnsi="TH SarabunPSK" w:cs="TH SarabunPSK"/>
          <w:b/>
          <w:bCs/>
          <w:spacing w:val="-6"/>
          <w:sz w:val="32"/>
          <w:szCs w:val="32"/>
        </w:rPr>
        <w:t>utomobile, equipment and parts</w:t>
      </w:r>
      <w:r w:rsidR="0009711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097111" w:rsidRPr="003E47DE">
        <w:rPr>
          <w:rFonts w:ascii="TH SarabunPSK" w:hAnsi="TH SarabunPSK" w:cs="TH SarabunPSK"/>
          <w:spacing w:val="-6"/>
          <w:sz w:val="32"/>
          <w:szCs w:val="32"/>
        </w:rPr>
        <w:t>(</w:t>
      </w:r>
      <w:r w:rsidR="00097111">
        <w:rPr>
          <w:rFonts w:ascii="TH SarabunPSK" w:hAnsi="TH SarabunPSK" w:cs="TH SarabunPSK"/>
          <w:color w:val="FF0000"/>
          <w:spacing w:val="-6"/>
          <w:sz w:val="32"/>
          <w:szCs w:val="32"/>
        </w:rPr>
        <w:t>-</w:t>
      </w:r>
      <w:r w:rsidR="00CE2BDF">
        <w:rPr>
          <w:rFonts w:ascii="TH SarabunPSK" w:hAnsi="TH SarabunPSK" w:cs="TH SarabunPSK"/>
          <w:color w:val="FF0000"/>
          <w:spacing w:val="-6"/>
          <w:sz w:val="32"/>
          <w:szCs w:val="32"/>
        </w:rPr>
        <w:t>28.7</w:t>
      </w:r>
      <w:r w:rsidR="00097111" w:rsidRPr="003E47DE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097111" w:rsidRPr="003E47DE">
        <w:rPr>
          <w:rFonts w:ascii="TH SarabunPSK" w:hAnsi="TH SarabunPSK" w:cs="TH SarabunPSK"/>
          <w:spacing w:val="-6"/>
          <w:sz w:val="32"/>
          <w:szCs w:val="32"/>
        </w:rPr>
        <w:t>),</w:t>
      </w:r>
      <w:r w:rsidR="0009711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E6714">
        <w:rPr>
          <w:rFonts w:ascii="TH SarabunPSK" w:hAnsi="TH SarabunPSK" w:cs="TH SarabunPSK"/>
          <w:b/>
          <w:bCs/>
          <w:spacing w:val="-6"/>
          <w:sz w:val="32"/>
          <w:szCs w:val="32"/>
        </w:rPr>
        <w:t>r</w:t>
      </w:r>
      <w:r w:rsidR="00E0198D" w:rsidRPr="00E0198D">
        <w:rPr>
          <w:rFonts w:ascii="TH SarabunPSK" w:hAnsi="TH SarabunPSK" w:cs="TH SarabunPSK"/>
          <w:b/>
          <w:bCs/>
          <w:spacing w:val="-6"/>
          <w:sz w:val="32"/>
          <w:szCs w:val="32"/>
        </w:rPr>
        <w:t>adio-broadcast receivers, television receiver and part</w:t>
      </w:r>
      <w:r w:rsidR="00E0198D">
        <w:rPr>
          <w:rFonts w:ascii="TH SarabunPSK" w:hAnsi="TH SarabunPSK" w:cs="TH SarabunPSK"/>
          <w:b/>
          <w:bCs/>
          <w:spacing w:val="-6"/>
          <w:sz w:val="32"/>
          <w:szCs w:val="32"/>
        </w:rPr>
        <w:t>s</w:t>
      </w:r>
      <w:r w:rsidR="0009711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7C1F24">
        <w:rPr>
          <w:rFonts w:ascii="TH SarabunPSK" w:hAnsi="TH SarabunPSK" w:cs="TH SarabunPSK"/>
          <w:spacing w:val="-6"/>
          <w:sz w:val="32"/>
          <w:szCs w:val="32"/>
        </w:rPr>
        <w:br/>
      </w:r>
      <w:r w:rsidR="00097111" w:rsidRPr="003E47DE">
        <w:rPr>
          <w:rFonts w:ascii="TH SarabunPSK" w:hAnsi="TH SarabunPSK" w:cs="TH SarabunPSK"/>
          <w:spacing w:val="-6"/>
          <w:sz w:val="32"/>
          <w:szCs w:val="32"/>
        </w:rPr>
        <w:t>(</w:t>
      </w:r>
      <w:r w:rsidR="00097111">
        <w:rPr>
          <w:rFonts w:ascii="TH SarabunPSK" w:hAnsi="TH SarabunPSK" w:cs="TH SarabunPSK"/>
          <w:color w:val="FF0000"/>
          <w:spacing w:val="-6"/>
          <w:sz w:val="32"/>
          <w:szCs w:val="32"/>
        </w:rPr>
        <w:t>-</w:t>
      </w:r>
      <w:r w:rsidR="00CE2BDF">
        <w:rPr>
          <w:rFonts w:ascii="TH SarabunPSK" w:hAnsi="TH SarabunPSK" w:cs="TH SarabunPSK"/>
          <w:color w:val="FF0000"/>
          <w:spacing w:val="-6"/>
          <w:sz w:val="32"/>
          <w:szCs w:val="32"/>
        </w:rPr>
        <w:t>18</w:t>
      </w:r>
      <w:r w:rsidR="00097111">
        <w:rPr>
          <w:rFonts w:ascii="TH SarabunPSK" w:hAnsi="TH SarabunPSK" w:cs="TH SarabunPSK"/>
          <w:color w:val="FF0000"/>
          <w:spacing w:val="-6"/>
          <w:sz w:val="32"/>
          <w:szCs w:val="32"/>
        </w:rPr>
        <w:t>.3</w:t>
      </w:r>
      <w:r w:rsidR="00097111" w:rsidRPr="003E47DE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097111" w:rsidRPr="003E47DE">
        <w:rPr>
          <w:rFonts w:ascii="TH SarabunPSK" w:hAnsi="TH SarabunPSK" w:cs="TH SarabunPSK"/>
          <w:spacing w:val="-6"/>
          <w:sz w:val="32"/>
          <w:szCs w:val="32"/>
        </w:rPr>
        <w:t>)</w:t>
      </w:r>
      <w:r w:rsidR="00097111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BF494D" w:rsidRPr="00B82123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 xml:space="preserve">For the first </w:t>
      </w:r>
      <w:r w:rsidR="00CE2BDF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eight</w:t>
      </w:r>
      <w:r w:rsidR="0009711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 xml:space="preserve"> months</w:t>
      </w:r>
      <w:r w:rsidR="00BF494D" w:rsidRPr="00B82123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 xml:space="preserve"> of 2020</w:t>
      </w:r>
      <w:r w:rsidR="00BF494D" w:rsidRPr="00B82123">
        <w:rPr>
          <w:rFonts w:ascii="TH SarabunPSK" w:hAnsi="TH SarabunPSK" w:cs="TH SarabunPSK"/>
          <w:b/>
          <w:bCs/>
          <w:spacing w:val="-6"/>
          <w:sz w:val="32"/>
          <w:szCs w:val="32"/>
        </w:rPr>
        <w:t>,</w:t>
      </w:r>
      <w:r w:rsidR="00BF494D" w:rsidRPr="003E47D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BF494D" w:rsidRPr="003E47DE">
        <w:rPr>
          <w:rFonts w:ascii="TH SarabunPSK" w:hAnsi="TH SarabunPSK" w:cs="TH SarabunPSK"/>
          <w:spacing w:val="-6"/>
          <w:sz w:val="32"/>
          <w:szCs w:val="32"/>
        </w:rPr>
        <w:t xml:space="preserve">exports of industrial </w:t>
      </w:r>
      <w:r w:rsidR="00A17624">
        <w:rPr>
          <w:rFonts w:ascii="TH SarabunPSK" w:hAnsi="TH SarabunPSK" w:cs="TH SarabunPSK"/>
          <w:spacing w:val="-6"/>
          <w:sz w:val="32"/>
          <w:szCs w:val="32"/>
        </w:rPr>
        <w:t xml:space="preserve">products declined </w:t>
      </w:r>
      <w:r w:rsidR="00710930">
        <w:rPr>
          <w:rFonts w:ascii="TH SarabunPSK" w:hAnsi="TH SarabunPSK" w:cs="TH SarabunPSK"/>
          <w:spacing w:val="-6"/>
          <w:sz w:val="32"/>
          <w:szCs w:val="32"/>
        </w:rPr>
        <w:t>7.</w:t>
      </w:r>
      <w:r w:rsidR="00CE2BDF">
        <w:rPr>
          <w:rFonts w:ascii="TH SarabunPSK" w:hAnsi="TH SarabunPSK" w:cs="TH SarabunPSK"/>
          <w:spacing w:val="-6"/>
          <w:sz w:val="32"/>
          <w:szCs w:val="32"/>
        </w:rPr>
        <w:t>7</w:t>
      </w:r>
      <w:r w:rsidR="00BF494D" w:rsidRPr="003E47DE">
        <w:rPr>
          <w:rFonts w:ascii="TH SarabunPSK" w:hAnsi="TH SarabunPSK" w:cs="TH SarabunPSK"/>
          <w:spacing w:val="-6"/>
          <w:sz w:val="32"/>
          <w:szCs w:val="32"/>
        </w:rPr>
        <w:t xml:space="preserve"> percent.</w:t>
      </w:r>
    </w:p>
    <w:p w14:paraId="7298DA56" w14:textId="77777777" w:rsidR="00D76EEF" w:rsidRPr="000C6ACA" w:rsidRDefault="00D76EEF" w:rsidP="00B60093">
      <w:pPr>
        <w:spacing w:before="120" w:after="0" w:line="360" w:lineRule="exact"/>
        <w:jc w:val="thaiDistribute"/>
        <w:rPr>
          <w:rFonts w:ascii="TH SarabunPSK" w:hAnsi="TH SarabunPSK" w:cs="TH SarabunPSK"/>
          <w:b/>
          <w:bCs/>
          <w:color w:val="0070C0"/>
          <w:spacing w:val="-8"/>
          <w:sz w:val="32"/>
          <w:szCs w:val="32"/>
        </w:rPr>
      </w:pPr>
      <w:r w:rsidRPr="000C6ACA">
        <w:rPr>
          <w:rFonts w:ascii="TH SarabunPSK" w:hAnsi="TH SarabunPSK" w:cs="TH SarabunPSK"/>
          <w:b/>
          <w:bCs/>
          <w:color w:val="0070C0"/>
          <w:spacing w:val="-8"/>
          <w:sz w:val="32"/>
          <w:szCs w:val="32"/>
        </w:rPr>
        <w:t>Export Markets</w:t>
      </w:r>
    </w:p>
    <w:p w14:paraId="1D5363F3" w14:textId="7D443C48" w:rsidR="008F56F9" w:rsidRDefault="008F56F9" w:rsidP="00B60093">
      <w:pPr>
        <w:spacing w:after="0" w:line="360" w:lineRule="exact"/>
        <w:ind w:right="-563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F56F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Exports to major markets recovered </w:t>
      </w:r>
      <w:r w:rsidR="007C1F24">
        <w:rPr>
          <w:rFonts w:ascii="TH SarabunPSK" w:hAnsi="TH SarabunPSK" w:cs="TH SarabunPSK"/>
          <w:b/>
          <w:bCs/>
          <w:spacing w:val="-8"/>
          <w:sz w:val="32"/>
          <w:szCs w:val="32"/>
        </w:rPr>
        <w:t>better</w:t>
      </w:r>
      <w:r w:rsidRPr="008F56F9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Pr="008F56F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8"/>
          <w:sz w:val="32"/>
          <w:szCs w:val="32"/>
        </w:rPr>
        <w:t>This is i</w:t>
      </w:r>
      <w:r w:rsidRPr="008F56F9">
        <w:rPr>
          <w:rFonts w:ascii="TH SarabunPSK" w:hAnsi="TH SarabunPSK" w:cs="TH SarabunPSK"/>
          <w:spacing w:val="-8"/>
          <w:sz w:val="32"/>
          <w:szCs w:val="32"/>
        </w:rPr>
        <w:t>n line with the gradual recovery of trading partners' economies</w:t>
      </w:r>
      <w:r>
        <w:rPr>
          <w:rFonts w:ascii="TH SarabunPSK" w:hAnsi="TH SarabunPSK" w:cs="TH SarabunPSK"/>
          <w:spacing w:val="-8"/>
          <w:sz w:val="32"/>
          <w:szCs w:val="32"/>
        </w:rPr>
        <w:t>,</w:t>
      </w:r>
      <w:r w:rsidRPr="008F56F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7C1F24">
        <w:rPr>
          <w:rFonts w:ascii="TH SarabunPSK" w:hAnsi="TH SarabunPSK" w:cs="TH SarabunPSK"/>
          <w:spacing w:val="-8"/>
          <w:sz w:val="32"/>
          <w:szCs w:val="32"/>
        </w:rPr>
        <w:t xml:space="preserve">return of </w:t>
      </w:r>
      <w:r w:rsidRPr="008F56F9">
        <w:rPr>
          <w:rFonts w:ascii="TH SarabunPSK" w:hAnsi="TH SarabunPSK" w:cs="TH SarabunPSK"/>
          <w:spacing w:val="-8"/>
          <w:sz w:val="32"/>
          <w:szCs w:val="32"/>
        </w:rPr>
        <w:t xml:space="preserve">economic activities </w:t>
      </w:r>
      <w:r>
        <w:rPr>
          <w:rFonts w:ascii="TH SarabunPSK" w:hAnsi="TH SarabunPSK" w:cs="TH SarabunPSK"/>
          <w:spacing w:val="-8"/>
          <w:sz w:val="32"/>
          <w:szCs w:val="32"/>
        </w:rPr>
        <w:t>a</w:t>
      </w:r>
      <w:r w:rsidRPr="008F56F9">
        <w:rPr>
          <w:rFonts w:ascii="TH SarabunPSK" w:hAnsi="TH SarabunPSK" w:cs="TH SarabunPSK"/>
          <w:spacing w:val="-8"/>
          <w:sz w:val="32"/>
          <w:szCs w:val="32"/>
        </w:rPr>
        <w:t>fter several countries gradually relax control measures of COVID-19</w:t>
      </w:r>
      <w:r w:rsidR="00AB2742">
        <w:rPr>
          <w:rFonts w:ascii="TH SarabunPSK" w:hAnsi="TH SarabunPSK" w:cs="TH SarabunPSK"/>
          <w:spacing w:val="-8"/>
          <w:sz w:val="32"/>
          <w:szCs w:val="32"/>
        </w:rPr>
        <w:t>,</w:t>
      </w:r>
      <w:r w:rsidR="000D721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and </w:t>
      </w:r>
      <w:r w:rsidRPr="008F56F9">
        <w:rPr>
          <w:rFonts w:ascii="TH SarabunPSK" w:hAnsi="TH SarabunPSK" w:cs="TH SarabunPSK"/>
          <w:spacing w:val="-8"/>
          <w:sz w:val="32"/>
          <w:szCs w:val="32"/>
        </w:rPr>
        <w:t>monetary and fiscal policies to support continued economic recovery.</w:t>
      </w:r>
    </w:p>
    <w:p w14:paraId="55FC967D" w14:textId="56E321BA" w:rsidR="0099577E" w:rsidRPr="00470593" w:rsidRDefault="00893B95" w:rsidP="00B60093">
      <w:pPr>
        <w:pStyle w:val="ListParagraph"/>
        <w:numPr>
          <w:ilvl w:val="0"/>
          <w:numId w:val="2"/>
        </w:numPr>
        <w:spacing w:after="0" w:line="360" w:lineRule="exact"/>
        <w:ind w:left="990" w:hanging="27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lastRenderedPageBreak/>
        <w:t>E</w:t>
      </w:r>
      <w:r w:rsidR="00D76EEF"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>xports to the main market</w:t>
      </w:r>
      <w:r w:rsidR="0099577E"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>s</w:t>
      </w:r>
      <w:r w:rsidR="00D76EEF"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FC19F1">
        <w:rPr>
          <w:rFonts w:ascii="TH SarabunPSK" w:hAnsi="TH SarabunPSK" w:cs="TH SarabunPSK"/>
          <w:b/>
          <w:bCs/>
          <w:spacing w:val="-8"/>
          <w:sz w:val="32"/>
          <w:szCs w:val="32"/>
        </w:rPr>
        <w:t>dropp</w:t>
      </w:r>
      <w:r w:rsidR="000C6ACA">
        <w:rPr>
          <w:rFonts w:ascii="TH SarabunPSK" w:hAnsi="TH SarabunPSK" w:cs="TH SarabunPSK"/>
          <w:b/>
          <w:bCs/>
          <w:spacing w:val="-8"/>
          <w:sz w:val="32"/>
          <w:szCs w:val="32"/>
        </w:rPr>
        <w:t>ed</w:t>
      </w:r>
      <w:r w:rsidR="00D76EEF"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by </w:t>
      </w:r>
      <w:r w:rsidR="00CF79AE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</w:rPr>
        <w:t>4.1</w:t>
      </w:r>
      <w:r w:rsidR="00D76EEF" w:rsidRPr="00FC19F1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</w:rPr>
        <w:t>%.</w:t>
      </w:r>
      <w:r w:rsidR="00D76EEF" w:rsidRPr="00F33036">
        <w:rPr>
          <w:rFonts w:ascii="TH SarabunPSK" w:hAnsi="TH SarabunPSK" w:cs="TH SarabunPSK"/>
          <w:sz w:val="32"/>
          <w:szCs w:val="32"/>
        </w:rPr>
        <w:t xml:space="preserve"> </w:t>
      </w:r>
      <w:r w:rsidR="0099577E" w:rsidRPr="00E72615">
        <w:rPr>
          <w:rFonts w:ascii="TH SarabunPSK" w:hAnsi="TH SarabunPSK" w:cs="TH SarabunPSK"/>
          <w:sz w:val="32"/>
          <w:szCs w:val="32"/>
        </w:rPr>
        <w:t>Export</w:t>
      </w:r>
      <w:r w:rsidR="00884774" w:rsidRPr="00E72615">
        <w:rPr>
          <w:rFonts w:ascii="TH SarabunPSK" w:hAnsi="TH SarabunPSK" w:cs="TH SarabunPSK"/>
          <w:sz w:val="32"/>
          <w:szCs w:val="32"/>
        </w:rPr>
        <w:t>s</w:t>
      </w:r>
      <w:r w:rsidR="0099577E" w:rsidRPr="00E72615">
        <w:rPr>
          <w:rFonts w:ascii="TH SarabunPSK" w:hAnsi="TH SarabunPSK" w:cs="TH SarabunPSK"/>
          <w:sz w:val="32"/>
          <w:szCs w:val="32"/>
        </w:rPr>
        <w:t xml:space="preserve"> to US</w:t>
      </w:r>
      <w:r w:rsidR="00A6079F" w:rsidRPr="00E72615">
        <w:rPr>
          <w:rFonts w:ascii="TH SarabunPSK" w:hAnsi="TH SarabunPSK" w:cs="TH SarabunPSK"/>
          <w:sz w:val="32"/>
          <w:szCs w:val="32"/>
        </w:rPr>
        <w:t xml:space="preserve"> markets </w:t>
      </w:r>
      <w:r w:rsidR="00E72615" w:rsidRPr="00E72615">
        <w:rPr>
          <w:rFonts w:ascii="TH SarabunPSK" w:hAnsi="TH SarabunPSK" w:cs="TH SarabunPSK"/>
          <w:sz w:val="32"/>
          <w:szCs w:val="32"/>
        </w:rPr>
        <w:t xml:space="preserve">expanded by </w:t>
      </w:r>
      <w:r w:rsidR="00E72615" w:rsidRPr="00E72615">
        <w:rPr>
          <w:rFonts w:ascii="TH SarabunPSK" w:hAnsi="TH SarabunPSK" w:cs="TH SarabunPSK"/>
          <w:color w:val="00B050"/>
          <w:sz w:val="32"/>
          <w:szCs w:val="32"/>
        </w:rPr>
        <w:t>1</w:t>
      </w:r>
      <w:r w:rsidR="00CF79AE">
        <w:rPr>
          <w:rFonts w:ascii="TH SarabunPSK" w:hAnsi="TH SarabunPSK" w:cs="TH SarabunPSK"/>
          <w:color w:val="00B050"/>
          <w:sz w:val="32"/>
          <w:szCs w:val="32"/>
        </w:rPr>
        <w:t>5.2</w:t>
      </w:r>
      <w:r w:rsidR="00E72615" w:rsidRPr="00470593">
        <w:rPr>
          <w:rFonts w:ascii="TH SarabunPSK" w:hAnsi="TH SarabunPSK" w:cs="TH SarabunPSK"/>
          <w:color w:val="00B050"/>
          <w:sz w:val="32"/>
          <w:szCs w:val="32"/>
        </w:rPr>
        <w:t>%</w:t>
      </w:r>
      <w:r w:rsidR="00E72615" w:rsidRPr="00470593">
        <w:rPr>
          <w:rFonts w:ascii="TH SarabunPSK" w:hAnsi="TH SarabunPSK" w:cs="TH SarabunPSK"/>
          <w:sz w:val="32"/>
          <w:szCs w:val="32"/>
        </w:rPr>
        <w:t>, while exports to</w:t>
      </w:r>
      <w:r w:rsidR="00FC6A84" w:rsidRPr="00470593">
        <w:rPr>
          <w:rFonts w:ascii="TH SarabunPSK" w:hAnsi="TH SarabunPSK" w:cs="TH SarabunPSK"/>
          <w:sz w:val="32"/>
          <w:szCs w:val="32"/>
        </w:rPr>
        <w:t xml:space="preserve"> </w:t>
      </w:r>
      <w:r w:rsidR="00E2558F" w:rsidRPr="00470593">
        <w:rPr>
          <w:rFonts w:ascii="TH SarabunPSK" w:hAnsi="TH SarabunPSK" w:cs="TH SarabunPSK"/>
          <w:sz w:val="32"/>
          <w:szCs w:val="32"/>
        </w:rPr>
        <w:t xml:space="preserve">Japan </w:t>
      </w:r>
      <w:r w:rsidR="00FC19F1" w:rsidRPr="00470593">
        <w:rPr>
          <w:rFonts w:ascii="TH SarabunPSK" w:hAnsi="TH SarabunPSK" w:cs="TH SarabunPSK"/>
          <w:sz w:val="32"/>
          <w:szCs w:val="32"/>
        </w:rPr>
        <w:t>and EU</w:t>
      </w:r>
      <w:r w:rsidR="003C2650" w:rsidRPr="0047059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3C2650" w:rsidRPr="00470593">
        <w:rPr>
          <w:rFonts w:ascii="TH SarabunPSK" w:hAnsi="TH SarabunPSK" w:cs="TH SarabunPSK"/>
          <w:spacing w:val="-8"/>
          <w:sz w:val="32"/>
          <w:szCs w:val="32"/>
          <w:lang w:val="en-US"/>
        </w:rPr>
        <w:t>contract</w:t>
      </w:r>
      <w:proofErr w:type="spellStart"/>
      <w:r w:rsidR="00FC6A84" w:rsidRPr="00470593">
        <w:rPr>
          <w:rFonts w:ascii="TH SarabunPSK" w:hAnsi="TH SarabunPSK" w:cs="TH SarabunPSK"/>
          <w:spacing w:val="-8"/>
          <w:sz w:val="32"/>
          <w:szCs w:val="32"/>
        </w:rPr>
        <w:t>ed</w:t>
      </w:r>
      <w:proofErr w:type="spellEnd"/>
      <w:r w:rsidR="00D76EEF" w:rsidRPr="00470593">
        <w:rPr>
          <w:rFonts w:ascii="TH SarabunPSK" w:hAnsi="TH SarabunPSK" w:cs="TH SarabunPSK"/>
          <w:spacing w:val="-8"/>
          <w:sz w:val="32"/>
          <w:szCs w:val="32"/>
        </w:rPr>
        <w:t xml:space="preserve"> by </w:t>
      </w:r>
      <w:r w:rsidR="00470593">
        <w:rPr>
          <w:rFonts w:ascii="TH SarabunPSK" w:hAnsi="TH SarabunPSK" w:cs="TH SarabunPSK"/>
          <w:color w:val="FF0000"/>
          <w:spacing w:val="-8"/>
          <w:sz w:val="32"/>
          <w:szCs w:val="32"/>
        </w:rPr>
        <w:t>1</w:t>
      </w:r>
      <w:r w:rsidR="00CF79AE">
        <w:rPr>
          <w:rFonts w:ascii="TH SarabunPSK" w:hAnsi="TH SarabunPSK" w:cs="TH SarabunPSK"/>
          <w:color w:val="FF0000"/>
          <w:spacing w:val="-8"/>
          <w:sz w:val="32"/>
          <w:szCs w:val="32"/>
        </w:rPr>
        <w:t>6.6</w:t>
      </w:r>
      <w:r w:rsidR="00D76EEF" w:rsidRPr="00470593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  <w:r w:rsidR="00B82123" w:rsidRPr="00173EE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FC19F1" w:rsidRPr="00173EE5">
        <w:rPr>
          <w:rFonts w:ascii="TH SarabunPSK" w:hAnsi="TH SarabunPSK" w:cs="TH SarabunPSK"/>
          <w:spacing w:val="-8"/>
          <w:sz w:val="32"/>
          <w:szCs w:val="32"/>
        </w:rPr>
        <w:t>and</w:t>
      </w:r>
      <w:r w:rsidR="00FC19F1" w:rsidRPr="00470593">
        <w:rPr>
          <w:rFonts w:ascii="TH SarabunPSK" w:hAnsi="TH SarabunPSK" w:cs="TH SarabunPSK"/>
          <w:color w:val="FF0000"/>
          <w:spacing w:val="-8"/>
          <w:sz w:val="32"/>
          <w:szCs w:val="32"/>
        </w:rPr>
        <w:t xml:space="preserve"> </w:t>
      </w:r>
      <w:r w:rsidR="00470593">
        <w:rPr>
          <w:rFonts w:ascii="TH SarabunPSK" w:hAnsi="TH SarabunPSK" w:cs="TH SarabunPSK"/>
          <w:color w:val="FF0000"/>
          <w:spacing w:val="-8"/>
          <w:sz w:val="32"/>
          <w:szCs w:val="32"/>
        </w:rPr>
        <w:t>16.</w:t>
      </w:r>
      <w:r w:rsidR="00CF79AE">
        <w:rPr>
          <w:rFonts w:ascii="TH SarabunPSK" w:hAnsi="TH SarabunPSK" w:cs="TH SarabunPSK"/>
          <w:color w:val="FF0000"/>
          <w:spacing w:val="-8"/>
          <w:sz w:val="32"/>
          <w:szCs w:val="32"/>
        </w:rPr>
        <w:t>9</w:t>
      </w:r>
      <w:r w:rsidR="00FC19F1" w:rsidRPr="00470593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  <w:r w:rsidR="00BF494D" w:rsidRPr="0047059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FC19F1" w:rsidRPr="00470593">
        <w:rPr>
          <w:rFonts w:ascii="TH SarabunPSK" w:hAnsi="TH SarabunPSK" w:cs="TH SarabunPSK"/>
          <w:spacing w:val="-8"/>
          <w:sz w:val="32"/>
          <w:szCs w:val="32"/>
        </w:rPr>
        <w:t>respectively</w:t>
      </w:r>
      <w:r w:rsidR="00D76EEF" w:rsidRPr="00470593">
        <w:rPr>
          <w:rFonts w:ascii="TH SarabunPSK" w:hAnsi="TH SarabunPSK" w:cs="TH SarabunPSK"/>
          <w:spacing w:val="-8"/>
          <w:sz w:val="32"/>
          <w:szCs w:val="32"/>
        </w:rPr>
        <w:t>.</w:t>
      </w:r>
      <w:r w:rsidR="00D76EEF" w:rsidRPr="00470593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</w:p>
    <w:p w14:paraId="6B57AB32" w14:textId="2E2301A1" w:rsidR="00893B95" w:rsidRPr="00F33036" w:rsidRDefault="00D76EEF" w:rsidP="00B60093">
      <w:pPr>
        <w:pStyle w:val="ListParagraph"/>
        <w:numPr>
          <w:ilvl w:val="0"/>
          <w:numId w:val="2"/>
        </w:numPr>
        <w:spacing w:after="0" w:line="360" w:lineRule="exact"/>
        <w:ind w:left="990" w:hanging="27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>Exports to hig</w:t>
      </w:r>
      <w:r w:rsidR="00E2558F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h potential markets dropped </w:t>
      </w:r>
      <w:r w:rsidR="00470593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</w:rPr>
        <w:t>1</w:t>
      </w:r>
      <w:r w:rsidR="002D6C7B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</w:rPr>
        <w:t>0.2</w:t>
      </w:r>
      <w:r w:rsidRPr="00085313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</w:rPr>
        <w:t>%</w:t>
      </w:r>
      <w:r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Pr="00F3303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470593">
        <w:rPr>
          <w:rFonts w:ascii="TH SarabunPSK" w:hAnsi="TH SarabunPSK" w:cs="TH SarabunPSK"/>
          <w:spacing w:val="-8"/>
          <w:sz w:val="32"/>
          <w:szCs w:val="32"/>
        </w:rPr>
        <w:t>e</w:t>
      </w:r>
      <w:r w:rsidR="00E2558F">
        <w:rPr>
          <w:rFonts w:ascii="TH SarabunPSK" w:hAnsi="TH SarabunPSK" w:cs="TH SarabunPSK"/>
          <w:spacing w:val="-8"/>
          <w:sz w:val="32"/>
          <w:szCs w:val="32"/>
        </w:rPr>
        <w:t xml:space="preserve">xports to </w:t>
      </w:r>
      <w:r w:rsidR="0095421B">
        <w:rPr>
          <w:rFonts w:ascii="TH SarabunPSK" w:hAnsi="TH SarabunPSK" w:cs="TH SarabunPSK"/>
          <w:spacing w:val="-8"/>
          <w:sz w:val="32"/>
          <w:szCs w:val="32"/>
        </w:rPr>
        <w:t>ASEAN (5)</w:t>
      </w:r>
      <w:r w:rsidR="0095421B">
        <w:rPr>
          <w:rFonts w:ascii="TH SarabunPSK" w:hAnsi="TH SarabunPSK" w:cs="TH SarabunPSK"/>
          <w:spacing w:val="-8"/>
          <w:sz w:val="32"/>
          <w:szCs w:val="32"/>
          <w:lang w:val="en-US"/>
        </w:rPr>
        <w:t>,</w:t>
      </w:r>
      <w:r w:rsidR="0095421B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E2558F">
        <w:rPr>
          <w:rFonts w:ascii="TH SarabunPSK" w:hAnsi="TH SarabunPSK" w:cs="TH SarabunPSK"/>
          <w:spacing w:val="-8"/>
          <w:sz w:val="32"/>
          <w:szCs w:val="32"/>
        </w:rPr>
        <w:t>CLMV</w:t>
      </w:r>
      <w:r w:rsidR="00470593">
        <w:rPr>
          <w:rFonts w:ascii="TH SarabunPSK" w:hAnsi="TH SarabunPSK" w:cs="TH SarabunPSK"/>
          <w:spacing w:val="-8"/>
          <w:sz w:val="32"/>
          <w:szCs w:val="32"/>
        </w:rPr>
        <w:t>,</w:t>
      </w:r>
      <w:r w:rsidRPr="00F33036">
        <w:rPr>
          <w:rFonts w:ascii="TH SarabunPSK" w:hAnsi="TH SarabunPSK" w:cs="TH SarabunPSK"/>
          <w:spacing w:val="-8"/>
          <w:sz w:val="32"/>
          <w:szCs w:val="32"/>
        </w:rPr>
        <w:t xml:space="preserve"> South Asia</w:t>
      </w:r>
      <w:r w:rsidR="00173EE5">
        <w:rPr>
          <w:rFonts w:ascii="TH SarabunPSK" w:hAnsi="TH SarabunPSK" w:cs="TH SarabunPSK"/>
          <w:spacing w:val="-8"/>
          <w:sz w:val="32"/>
          <w:szCs w:val="32"/>
        </w:rPr>
        <w:t>,</w:t>
      </w:r>
      <w:r w:rsidR="00470593">
        <w:rPr>
          <w:rFonts w:ascii="TH SarabunPSK" w:hAnsi="TH SarabunPSK" w:cs="TH SarabunPSK"/>
          <w:spacing w:val="-8"/>
          <w:sz w:val="32"/>
          <w:szCs w:val="32"/>
        </w:rPr>
        <w:t xml:space="preserve"> and China</w:t>
      </w:r>
      <w:r w:rsidRPr="00F33036">
        <w:rPr>
          <w:rFonts w:ascii="TH SarabunPSK" w:hAnsi="TH SarabunPSK" w:cs="TH SarabunPSK"/>
          <w:spacing w:val="-8"/>
          <w:sz w:val="32"/>
          <w:szCs w:val="32"/>
        </w:rPr>
        <w:t xml:space="preserve"> markets contracted by </w:t>
      </w:r>
      <w:r w:rsidR="00CF79AE">
        <w:rPr>
          <w:rFonts w:ascii="TH SarabunPSK" w:hAnsi="TH SarabunPSK" w:cs="TH SarabunPSK"/>
          <w:color w:val="FF0000"/>
          <w:spacing w:val="-8"/>
          <w:sz w:val="32"/>
          <w:szCs w:val="32"/>
        </w:rPr>
        <w:t>16.5</w:t>
      </w:r>
      <w:r w:rsidR="0095421B" w:rsidRPr="00E72615">
        <w:rPr>
          <w:rFonts w:ascii="TH SarabunPSK" w:hAnsi="TH SarabunPSK" w:cs="TH SarabunPSK"/>
          <w:color w:val="FF0000"/>
          <w:spacing w:val="-8"/>
          <w:sz w:val="32"/>
          <w:szCs w:val="32"/>
        </w:rPr>
        <w:t xml:space="preserve">%, </w:t>
      </w:r>
      <w:r w:rsidR="00CF79AE">
        <w:rPr>
          <w:rFonts w:ascii="TH SarabunPSK" w:hAnsi="TH SarabunPSK" w:cs="TH SarabunPSK"/>
          <w:color w:val="FF0000"/>
          <w:spacing w:val="-8"/>
          <w:sz w:val="32"/>
          <w:szCs w:val="32"/>
        </w:rPr>
        <w:t>9.3</w:t>
      </w:r>
      <w:r w:rsidRPr="00F33036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  <w:r w:rsidR="00470593">
        <w:rPr>
          <w:rFonts w:ascii="TH SarabunPSK" w:hAnsi="TH SarabunPSK" w:cs="TH SarabunPSK"/>
          <w:color w:val="FF0000"/>
          <w:spacing w:val="-8"/>
          <w:sz w:val="32"/>
          <w:szCs w:val="32"/>
        </w:rPr>
        <w:t>,</w:t>
      </w:r>
      <w:r w:rsidRPr="00F3303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D6C7B">
        <w:rPr>
          <w:rFonts w:ascii="TH SarabunPSK" w:hAnsi="TH SarabunPSK" w:cs="TH SarabunPSK"/>
          <w:color w:val="FF0000"/>
          <w:spacing w:val="-8"/>
          <w:sz w:val="32"/>
          <w:szCs w:val="32"/>
        </w:rPr>
        <w:t>1</w:t>
      </w:r>
      <w:r w:rsidR="002D6C7B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>7.6</w:t>
      </w:r>
      <w:r w:rsidRPr="00F33036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  <w:r w:rsidR="00470593" w:rsidRPr="0047059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470593" w:rsidRPr="00F33036">
        <w:rPr>
          <w:rFonts w:ascii="TH SarabunPSK" w:hAnsi="TH SarabunPSK" w:cs="TH SarabunPSK"/>
          <w:spacing w:val="-8"/>
          <w:sz w:val="32"/>
          <w:szCs w:val="32"/>
        </w:rPr>
        <w:t>and</w:t>
      </w:r>
      <w:r w:rsidR="0047059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CF79AE">
        <w:rPr>
          <w:rFonts w:ascii="TH SarabunPSK" w:hAnsi="TH SarabunPSK" w:cs="TH SarabunPSK"/>
          <w:color w:val="FF0000"/>
          <w:spacing w:val="-8"/>
          <w:sz w:val="32"/>
          <w:szCs w:val="32"/>
        </w:rPr>
        <w:t>4.0</w:t>
      </w:r>
      <w:r w:rsidR="00470593" w:rsidRPr="00470593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  <w:r w:rsidRPr="00470593">
        <w:rPr>
          <w:rFonts w:ascii="TH SarabunPSK" w:hAnsi="TH SarabunPSK" w:cs="TH SarabunPSK"/>
          <w:color w:val="FF0000"/>
          <w:spacing w:val="-8"/>
          <w:sz w:val="32"/>
          <w:szCs w:val="32"/>
        </w:rPr>
        <w:t xml:space="preserve"> </w:t>
      </w:r>
      <w:r w:rsidRPr="00F33036">
        <w:rPr>
          <w:rFonts w:ascii="TH SarabunPSK" w:hAnsi="TH SarabunPSK" w:cs="TH SarabunPSK"/>
          <w:spacing w:val="-8"/>
          <w:sz w:val="32"/>
          <w:szCs w:val="32"/>
        </w:rPr>
        <w:t>respectively.</w:t>
      </w:r>
      <w:r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</w:p>
    <w:p w14:paraId="4D2865FF" w14:textId="63A98715" w:rsidR="00D76EEF" w:rsidRPr="00A31B97" w:rsidRDefault="00893B95" w:rsidP="00B60093">
      <w:pPr>
        <w:pStyle w:val="ListParagraph"/>
        <w:numPr>
          <w:ilvl w:val="0"/>
          <w:numId w:val="2"/>
        </w:numPr>
        <w:spacing w:after="0" w:line="360" w:lineRule="exact"/>
        <w:ind w:left="990" w:hanging="27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A31B97">
        <w:rPr>
          <w:rFonts w:ascii="TH SarabunPSK" w:hAnsi="TH SarabunPSK" w:cs="TH SarabunPSK"/>
          <w:b/>
          <w:bCs/>
          <w:spacing w:val="-10"/>
          <w:sz w:val="32"/>
          <w:szCs w:val="32"/>
        </w:rPr>
        <w:t>E</w:t>
      </w:r>
      <w:r w:rsidR="00B82123" w:rsidRPr="00A31B97">
        <w:rPr>
          <w:rFonts w:ascii="TH SarabunPSK" w:hAnsi="TH SarabunPSK" w:cs="TH SarabunPSK"/>
          <w:b/>
          <w:bCs/>
          <w:spacing w:val="-10"/>
          <w:sz w:val="32"/>
          <w:szCs w:val="32"/>
        </w:rPr>
        <w:t>xports to emerging</w:t>
      </w:r>
      <w:r w:rsidR="00D76EEF" w:rsidRPr="00A31B97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markets dropped by </w:t>
      </w:r>
      <w:r w:rsidR="00E72615" w:rsidRPr="00A31B97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  <w:t>2</w:t>
      </w:r>
      <w:r w:rsidR="00CF79AE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  <w:t>4.3</w:t>
      </w:r>
      <w:r w:rsidR="00D76EEF" w:rsidRPr="00A31B97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  <w:t>%</w:t>
      </w:r>
      <w:r w:rsidR="00D76EEF" w:rsidRPr="00A31B97">
        <w:rPr>
          <w:rFonts w:ascii="TH SarabunPSK" w:hAnsi="TH SarabunPSK" w:cs="TH SarabunPSK"/>
          <w:spacing w:val="-10"/>
          <w:sz w:val="32"/>
          <w:szCs w:val="32"/>
        </w:rPr>
        <w:t>,</w:t>
      </w:r>
      <w:r w:rsidR="00D76EEF" w:rsidRPr="00A31B97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D76EEF" w:rsidRPr="00A31B97">
        <w:rPr>
          <w:rFonts w:ascii="TH SarabunPSK" w:hAnsi="TH SarabunPSK" w:cs="TH SarabunPSK"/>
          <w:spacing w:val="-10"/>
          <w:sz w:val="32"/>
          <w:szCs w:val="32"/>
        </w:rPr>
        <w:t xml:space="preserve">namely, </w:t>
      </w:r>
      <w:r w:rsidR="003F4FAD" w:rsidRPr="00A31B97">
        <w:rPr>
          <w:rFonts w:ascii="TH SarabunPSK" w:hAnsi="TH SarabunPSK" w:cs="TH SarabunPSK"/>
          <w:spacing w:val="-10"/>
          <w:sz w:val="32"/>
          <w:szCs w:val="32"/>
        </w:rPr>
        <w:t>Middle East</w:t>
      </w:r>
      <w:r w:rsidR="00890202" w:rsidRPr="00A31B97">
        <w:rPr>
          <w:rFonts w:ascii="TH SarabunPSK" w:hAnsi="TH SarabunPSK" w:cs="TH SarabunPSK"/>
          <w:spacing w:val="-10"/>
          <w:sz w:val="32"/>
          <w:szCs w:val="32"/>
        </w:rPr>
        <w:t xml:space="preserve"> (</w:t>
      </w:r>
      <w:r w:rsidR="00E2558F" w:rsidRPr="00A31B97">
        <w:rPr>
          <w:rFonts w:ascii="TH SarabunPSK" w:hAnsi="TH SarabunPSK" w:cs="TH SarabunPSK"/>
          <w:color w:val="FF0000"/>
          <w:spacing w:val="-10"/>
          <w:sz w:val="32"/>
          <w:szCs w:val="32"/>
        </w:rPr>
        <w:t>-</w:t>
      </w:r>
      <w:r w:rsidR="00CF79AE">
        <w:rPr>
          <w:rFonts w:ascii="TH SarabunPSK" w:hAnsi="TH SarabunPSK" w:cs="TH SarabunPSK"/>
          <w:color w:val="FF0000"/>
          <w:spacing w:val="-10"/>
          <w:sz w:val="32"/>
          <w:szCs w:val="32"/>
        </w:rPr>
        <w:t>30.3</w:t>
      </w:r>
      <w:r w:rsidR="00890202" w:rsidRPr="00A31B97">
        <w:rPr>
          <w:rFonts w:ascii="TH SarabunPSK" w:hAnsi="TH SarabunPSK" w:cs="TH SarabunPSK"/>
          <w:color w:val="FF0000"/>
          <w:spacing w:val="-10"/>
          <w:sz w:val="32"/>
          <w:szCs w:val="32"/>
        </w:rPr>
        <w:t>%</w:t>
      </w:r>
      <w:r w:rsidR="00890202" w:rsidRPr="00A31B97">
        <w:rPr>
          <w:rFonts w:ascii="TH SarabunPSK" w:hAnsi="TH SarabunPSK" w:cs="TH SarabunPSK"/>
          <w:spacing w:val="-10"/>
          <w:sz w:val="32"/>
          <w:szCs w:val="32"/>
        </w:rPr>
        <w:t>)</w:t>
      </w:r>
      <w:r w:rsidR="003F4FAD" w:rsidRPr="00A31B97">
        <w:rPr>
          <w:rFonts w:ascii="TH SarabunPSK" w:hAnsi="TH SarabunPSK" w:cs="TH SarabunPSK"/>
          <w:spacing w:val="-10"/>
          <w:sz w:val="32"/>
          <w:szCs w:val="32"/>
        </w:rPr>
        <w:t>,</w:t>
      </w:r>
      <w:r w:rsidR="00D76EEF" w:rsidRPr="00A31B97">
        <w:rPr>
          <w:rFonts w:ascii="TH SarabunPSK" w:hAnsi="TH SarabunPSK" w:cs="TH SarabunPSK"/>
          <w:spacing w:val="-10"/>
          <w:sz w:val="32"/>
          <w:szCs w:val="32"/>
        </w:rPr>
        <w:t xml:space="preserve"> Africa</w:t>
      </w:r>
      <w:r w:rsidR="00890202" w:rsidRPr="00A31B97">
        <w:rPr>
          <w:rFonts w:ascii="TH SarabunPSK" w:hAnsi="TH SarabunPSK" w:cs="TH SarabunPSK"/>
          <w:spacing w:val="-10"/>
          <w:sz w:val="32"/>
          <w:szCs w:val="32"/>
        </w:rPr>
        <w:t xml:space="preserve"> (</w:t>
      </w:r>
      <w:r w:rsidR="00E2558F" w:rsidRPr="00A31B97">
        <w:rPr>
          <w:rFonts w:ascii="TH SarabunPSK" w:hAnsi="TH SarabunPSK" w:cs="TH SarabunPSK"/>
          <w:color w:val="FF0000"/>
          <w:spacing w:val="-10"/>
          <w:sz w:val="32"/>
          <w:szCs w:val="32"/>
        </w:rPr>
        <w:t>-</w:t>
      </w:r>
      <w:r w:rsidR="00CF79AE">
        <w:rPr>
          <w:rFonts w:ascii="TH SarabunPSK" w:hAnsi="TH SarabunPSK" w:cs="TH SarabunPSK"/>
          <w:color w:val="FF0000"/>
          <w:spacing w:val="-10"/>
          <w:sz w:val="32"/>
          <w:szCs w:val="32"/>
        </w:rPr>
        <w:t>9.6</w:t>
      </w:r>
      <w:r w:rsidR="00890202" w:rsidRPr="00A31B97">
        <w:rPr>
          <w:rFonts w:ascii="TH SarabunPSK" w:hAnsi="TH SarabunPSK" w:cs="TH SarabunPSK"/>
          <w:color w:val="FF0000"/>
          <w:spacing w:val="-10"/>
          <w:sz w:val="32"/>
          <w:szCs w:val="32"/>
        </w:rPr>
        <w:t>%)</w:t>
      </w:r>
      <w:r w:rsidR="00890202" w:rsidRPr="00A31B97">
        <w:rPr>
          <w:rFonts w:ascii="TH SarabunPSK" w:hAnsi="TH SarabunPSK" w:cs="TH SarabunPSK"/>
          <w:spacing w:val="-10"/>
          <w:sz w:val="32"/>
          <w:szCs w:val="32"/>
        </w:rPr>
        <w:t xml:space="preserve">, </w:t>
      </w:r>
      <w:r w:rsidR="003F4FAD" w:rsidRPr="00A31B97">
        <w:rPr>
          <w:rFonts w:ascii="TH SarabunPSK" w:hAnsi="TH SarabunPSK" w:cs="TH SarabunPSK"/>
          <w:spacing w:val="-10"/>
          <w:sz w:val="32"/>
          <w:szCs w:val="32"/>
        </w:rPr>
        <w:t>Latin America</w:t>
      </w:r>
      <w:r w:rsidR="00890202" w:rsidRPr="00A31B97">
        <w:rPr>
          <w:rFonts w:ascii="TH SarabunPSK" w:hAnsi="TH SarabunPSK" w:cs="TH SarabunPSK"/>
          <w:spacing w:val="-10"/>
          <w:sz w:val="32"/>
          <w:szCs w:val="32"/>
        </w:rPr>
        <w:t xml:space="preserve"> (</w:t>
      </w:r>
      <w:r w:rsidR="00E2558F" w:rsidRPr="00A31B97">
        <w:rPr>
          <w:rFonts w:ascii="TH SarabunPSK" w:hAnsi="TH SarabunPSK" w:cs="TH SarabunPSK"/>
          <w:color w:val="FF0000"/>
          <w:spacing w:val="-10"/>
          <w:sz w:val="32"/>
          <w:szCs w:val="32"/>
        </w:rPr>
        <w:t>-</w:t>
      </w:r>
      <w:r w:rsidR="00470593">
        <w:rPr>
          <w:rFonts w:ascii="TH SarabunPSK" w:hAnsi="TH SarabunPSK" w:cs="TH SarabunPSK"/>
          <w:color w:val="FF0000"/>
          <w:spacing w:val="-10"/>
          <w:sz w:val="32"/>
          <w:szCs w:val="32"/>
        </w:rPr>
        <w:t>34.</w:t>
      </w:r>
      <w:r w:rsidR="00CF79AE">
        <w:rPr>
          <w:rFonts w:ascii="TH SarabunPSK" w:hAnsi="TH SarabunPSK" w:cs="TH SarabunPSK"/>
          <w:color w:val="FF0000"/>
          <w:spacing w:val="-10"/>
          <w:sz w:val="32"/>
          <w:szCs w:val="32"/>
        </w:rPr>
        <w:t>7</w:t>
      </w:r>
      <w:r w:rsidR="00890202" w:rsidRPr="00A31B97">
        <w:rPr>
          <w:rFonts w:ascii="TH SarabunPSK" w:hAnsi="TH SarabunPSK" w:cs="TH SarabunPSK"/>
          <w:color w:val="FF0000"/>
          <w:spacing w:val="-10"/>
          <w:sz w:val="32"/>
          <w:szCs w:val="32"/>
        </w:rPr>
        <w:t>%)</w:t>
      </w:r>
      <w:r w:rsidR="00890202" w:rsidRPr="00A31B97">
        <w:rPr>
          <w:rFonts w:ascii="TH SarabunPSK" w:hAnsi="TH SarabunPSK" w:cs="TH SarabunPSK"/>
          <w:spacing w:val="-10"/>
          <w:sz w:val="32"/>
          <w:szCs w:val="32"/>
        </w:rPr>
        <w:t>,</w:t>
      </w:r>
      <w:r w:rsidR="00890202" w:rsidRPr="00A31B97"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 </w:t>
      </w:r>
      <w:r w:rsidR="00890202" w:rsidRPr="00A31B97">
        <w:rPr>
          <w:rFonts w:ascii="TH SarabunPSK" w:hAnsi="TH SarabunPSK" w:cs="TH SarabunPSK"/>
          <w:spacing w:val="-10"/>
          <w:sz w:val="32"/>
          <w:szCs w:val="32"/>
        </w:rPr>
        <w:t xml:space="preserve">Russia </w:t>
      </w:r>
      <w:r w:rsidR="003F4FAD" w:rsidRPr="00A31B97">
        <w:rPr>
          <w:rFonts w:ascii="TH SarabunPSK" w:hAnsi="TH SarabunPSK" w:cs="TH SarabunPSK"/>
          <w:spacing w:val="-10"/>
          <w:sz w:val="32"/>
          <w:szCs w:val="32"/>
        </w:rPr>
        <w:t xml:space="preserve">and CIS </w:t>
      </w:r>
      <w:r w:rsidR="00890202" w:rsidRPr="00A31B97">
        <w:rPr>
          <w:rFonts w:ascii="TH SarabunPSK" w:hAnsi="TH SarabunPSK" w:cs="TH SarabunPSK"/>
          <w:spacing w:val="-10"/>
          <w:sz w:val="32"/>
          <w:szCs w:val="32"/>
        </w:rPr>
        <w:t>(</w:t>
      </w:r>
      <w:r w:rsidR="00E2558F" w:rsidRPr="00A31B97">
        <w:rPr>
          <w:rFonts w:ascii="TH SarabunPSK" w:hAnsi="TH SarabunPSK" w:cs="TH SarabunPSK"/>
          <w:color w:val="FF0000"/>
          <w:spacing w:val="-10"/>
          <w:sz w:val="32"/>
          <w:szCs w:val="32"/>
        </w:rPr>
        <w:t>-</w:t>
      </w:r>
      <w:r w:rsidR="00470593">
        <w:rPr>
          <w:rFonts w:ascii="TH SarabunPSK" w:hAnsi="TH SarabunPSK" w:cs="TH SarabunPSK"/>
          <w:color w:val="FF0000"/>
          <w:spacing w:val="-10"/>
          <w:sz w:val="32"/>
          <w:szCs w:val="32"/>
        </w:rPr>
        <w:t>4</w:t>
      </w:r>
      <w:r w:rsidR="00CF79AE">
        <w:rPr>
          <w:rFonts w:ascii="TH SarabunPSK" w:hAnsi="TH SarabunPSK" w:cs="TH SarabunPSK"/>
          <w:color w:val="FF0000"/>
          <w:spacing w:val="-10"/>
          <w:sz w:val="32"/>
          <w:szCs w:val="32"/>
        </w:rPr>
        <w:t>3.4</w:t>
      </w:r>
      <w:r w:rsidR="00890202" w:rsidRPr="00A31B97">
        <w:rPr>
          <w:rFonts w:ascii="TH SarabunPSK" w:hAnsi="TH SarabunPSK" w:cs="TH SarabunPSK"/>
          <w:color w:val="FF0000"/>
          <w:spacing w:val="-10"/>
          <w:sz w:val="32"/>
          <w:szCs w:val="32"/>
        </w:rPr>
        <w:t>%</w:t>
      </w:r>
      <w:r w:rsidR="00890202" w:rsidRPr="00A31B97">
        <w:rPr>
          <w:rFonts w:ascii="TH SarabunPSK" w:hAnsi="TH SarabunPSK" w:cs="TH SarabunPSK"/>
          <w:spacing w:val="-10"/>
          <w:sz w:val="32"/>
          <w:szCs w:val="32"/>
        </w:rPr>
        <w:t>)</w:t>
      </w:r>
      <w:r w:rsidR="003E47DE" w:rsidRPr="00A31B97">
        <w:rPr>
          <w:rFonts w:ascii="TH SarabunPSK" w:hAnsi="TH SarabunPSK" w:cs="TH SarabunPSK"/>
          <w:spacing w:val="-10"/>
          <w:sz w:val="32"/>
          <w:szCs w:val="32"/>
        </w:rPr>
        <w:t>,</w:t>
      </w:r>
      <w:r w:rsidR="003F4FAD" w:rsidRPr="00A31B9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E2558F" w:rsidRPr="00A31B97">
        <w:rPr>
          <w:rFonts w:ascii="TH SarabunPSK" w:hAnsi="TH SarabunPSK" w:cs="TH SarabunPSK"/>
          <w:spacing w:val="-10"/>
          <w:sz w:val="32"/>
          <w:szCs w:val="32"/>
        </w:rPr>
        <w:t>and e</w:t>
      </w:r>
      <w:r w:rsidR="003F4FAD" w:rsidRPr="00A31B97">
        <w:rPr>
          <w:rFonts w:ascii="TH SarabunPSK" w:hAnsi="TH SarabunPSK" w:cs="TH SarabunPSK"/>
          <w:spacing w:val="-10"/>
          <w:sz w:val="32"/>
          <w:szCs w:val="32"/>
        </w:rPr>
        <w:t xml:space="preserve">xports to Australia </w:t>
      </w:r>
      <w:r w:rsidR="00E2558F" w:rsidRPr="00A31B97">
        <w:rPr>
          <w:rFonts w:ascii="TH SarabunPSK" w:hAnsi="TH SarabunPSK" w:cs="TH SarabunPSK"/>
          <w:spacing w:val="-10"/>
          <w:sz w:val="32"/>
          <w:szCs w:val="32"/>
        </w:rPr>
        <w:t xml:space="preserve">declined </w:t>
      </w:r>
      <w:r w:rsidR="00CF79AE" w:rsidRPr="00CF79AE">
        <w:rPr>
          <w:rFonts w:ascii="TH SarabunPSK" w:hAnsi="TH SarabunPSK" w:cs="TH SarabunPSK"/>
          <w:color w:val="FF0000"/>
          <w:spacing w:val="-10"/>
          <w:sz w:val="32"/>
          <w:szCs w:val="32"/>
        </w:rPr>
        <w:t>22.5</w:t>
      </w:r>
      <w:r w:rsidR="00D76EEF" w:rsidRPr="00A31B97">
        <w:rPr>
          <w:rFonts w:ascii="TH SarabunPSK" w:hAnsi="TH SarabunPSK" w:cs="TH SarabunPSK"/>
          <w:color w:val="FF0000"/>
          <w:spacing w:val="-10"/>
          <w:sz w:val="32"/>
          <w:szCs w:val="32"/>
        </w:rPr>
        <w:t>%</w:t>
      </w:r>
    </w:p>
    <w:p w14:paraId="7704BD56" w14:textId="719B0668" w:rsidR="000C6ACA" w:rsidRPr="00FC6A84" w:rsidRDefault="00884774" w:rsidP="00B60093">
      <w:pPr>
        <w:spacing w:before="120" w:after="0" w:line="360" w:lineRule="exact"/>
        <w:jc w:val="thaiDistribute"/>
        <w:rPr>
          <w:rFonts w:ascii="TH SarabunPSK" w:eastAsia="Times New Roman" w:hAnsi="TH SarabunPSK" w:cs="TH SarabunPSK"/>
          <w:b/>
          <w:bCs/>
          <w:color w:val="0070C0"/>
          <w:spacing w:val="-2"/>
          <w:sz w:val="32"/>
          <w:szCs w:val="32"/>
        </w:rPr>
      </w:pPr>
      <w:r w:rsidRPr="00FC6A84">
        <w:rPr>
          <w:rFonts w:ascii="TH SarabunPSK" w:hAnsi="TH SarabunPSK" w:cs="TH SarabunPSK"/>
          <w:b/>
          <w:bCs/>
          <w:color w:val="0070C0"/>
          <w:spacing w:val="-8"/>
          <w:sz w:val="32"/>
          <w:szCs w:val="32"/>
        </w:rPr>
        <w:t>2020</w:t>
      </w:r>
      <w:r w:rsidR="000C6ACA" w:rsidRPr="00FC6A84">
        <w:rPr>
          <w:rFonts w:ascii="TH SarabunPSK" w:eastAsia="Times New Roman" w:hAnsi="TH SarabunPSK" w:cs="TH SarabunPSK"/>
          <w:b/>
          <w:bCs/>
          <w:color w:val="4472C4" w:themeColor="accent1"/>
          <w:spacing w:val="-2"/>
          <w:sz w:val="32"/>
          <w:szCs w:val="32"/>
        </w:rPr>
        <w:t xml:space="preserve"> </w:t>
      </w:r>
      <w:r w:rsidR="000C6ACA" w:rsidRPr="00FC6A84">
        <w:rPr>
          <w:rFonts w:ascii="TH SarabunPSK" w:hAnsi="TH SarabunPSK" w:cs="TH SarabunPSK"/>
          <w:b/>
          <w:bCs/>
          <w:color w:val="0070C0"/>
          <w:spacing w:val="-8"/>
          <w:sz w:val="32"/>
          <w:szCs w:val="32"/>
        </w:rPr>
        <w:t>Export</w:t>
      </w:r>
      <w:r w:rsidR="000C6ACA" w:rsidRPr="00FC6A84">
        <w:rPr>
          <w:rFonts w:ascii="TH SarabunPSK" w:eastAsia="Times New Roman" w:hAnsi="TH SarabunPSK" w:cs="TH SarabunPSK"/>
          <w:b/>
          <w:bCs/>
          <w:color w:val="0070C0"/>
          <w:spacing w:val="-2"/>
          <w:sz w:val="32"/>
          <w:szCs w:val="32"/>
        </w:rPr>
        <w:t xml:space="preserve"> Prospects and Promotion Strategies</w:t>
      </w:r>
    </w:p>
    <w:p w14:paraId="3E9F3339" w14:textId="4247E0EF" w:rsidR="00433F76" w:rsidRDefault="00C73381" w:rsidP="00775E34">
      <w:pPr>
        <w:spacing w:before="60" w:after="0" w:line="360" w:lineRule="exact"/>
        <w:ind w:right="-544" w:firstLine="7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F52339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Thai exports are expected to recover slightly.</w:t>
      </w:r>
      <w:r w:rsidRPr="00F5233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Despite the COVID-19 outbreak, </w:t>
      </w:r>
      <w:r w:rsidR="00782AA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most </w:t>
      </w:r>
      <w:r w:rsidRPr="00F5233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trading partners</w:t>
      </w:r>
      <w:r w:rsidR="00782AA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775E3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can</w:t>
      </w:r>
      <w:r w:rsidR="00782AA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F5233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control</w:t>
      </w:r>
      <w:r w:rsidR="00F52339" w:rsidRPr="00F5233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782AA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the situation </w:t>
      </w:r>
      <w:r w:rsidR="00F52339" w:rsidRPr="00F5233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and</w:t>
      </w:r>
      <w:r w:rsidRPr="00F5233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the </w:t>
      </w:r>
      <w:r w:rsidR="00782AA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rising hope of </w:t>
      </w:r>
      <w:r w:rsidRPr="00F5233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the COVID vaccine</w:t>
      </w:r>
      <w:r w:rsidR="00782AA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s</w:t>
      </w:r>
      <w:r w:rsidRPr="00F5233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in many </w:t>
      </w:r>
      <w:r w:rsidR="00F52339" w:rsidRPr="00F5233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countries</w:t>
      </w:r>
      <w:r w:rsidR="00782AA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F52339" w:rsidRPr="00F5233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support</w:t>
      </w:r>
      <w:r w:rsidR="00782AA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F52339" w:rsidRPr="00F5233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trade </w:t>
      </w:r>
      <w:r w:rsidR="00782AA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improvement</w:t>
      </w:r>
      <w:r w:rsidRPr="00F5233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 However,</w:t>
      </w:r>
      <w:r w:rsidR="00782AA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166BC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it </w:t>
      </w:r>
      <w:r w:rsidR="00782AA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would take </w:t>
      </w:r>
      <w:r w:rsidR="00166BC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months for economic activities to return to </w:t>
      </w:r>
      <w:r w:rsidR="00166BC2" w:rsidRPr="00782AA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pre-pandemic levels</w:t>
      </w:r>
      <w:r w:rsidR="00166BC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. </w:t>
      </w:r>
      <w:r w:rsidR="00166BC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br/>
      </w:r>
      <w:r w:rsidR="00775E3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T</w:t>
      </w:r>
      <w:r w:rsidRPr="00F5233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he </w:t>
      </w:r>
      <w:r w:rsidR="00166BC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demand loss and </w:t>
      </w:r>
      <w:r w:rsidR="00166BC2" w:rsidRPr="00166BC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scarring effects on earnings</w:t>
      </w:r>
      <w:r w:rsidR="00166BC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166BC2" w:rsidRPr="00166BC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from the pandemic</w:t>
      </w:r>
      <w:r w:rsidR="00775E3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have suppressed exports of some industrial products in this year such as </w:t>
      </w:r>
      <w:r w:rsidR="00775E34" w:rsidRPr="001F2E76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automobile</w:t>
      </w:r>
      <w:r w:rsidR="00775E3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s</w:t>
      </w:r>
      <w:r w:rsidR="00775E34" w:rsidRPr="001F2E76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, petrochemical</w:t>
      </w:r>
      <w:r w:rsidR="00775E3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products,</w:t>
      </w:r>
      <w:r w:rsidR="00775E34" w:rsidRPr="001F2E76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and electronics</w:t>
      </w:r>
      <w:r w:rsidR="00775E3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. </w:t>
      </w:r>
      <w:r w:rsidR="001F2E76" w:rsidRPr="001F2E76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H</w:t>
      </w:r>
      <w:r w:rsidRPr="001F2E76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owever, </w:t>
      </w:r>
      <w:r w:rsidR="00775E34" w:rsidRPr="00433F76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there are potential products </w:t>
      </w:r>
      <w:r w:rsidR="000D721A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to drive Thai exports </w:t>
      </w:r>
      <w:r w:rsidR="00775E34" w:rsidRPr="00433F76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such as </w:t>
      </w:r>
      <w:r w:rsidR="000D721A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f</w:t>
      </w:r>
      <w:r w:rsidR="00775E34" w:rsidRPr="00433F76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ood products and new normal products</w:t>
      </w:r>
      <w:r w:rsidR="00775E34" w:rsidRPr="00775E3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in response to changing consumer behavior during</w:t>
      </w:r>
      <w:r w:rsidR="00775E3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the pandemic</w:t>
      </w:r>
      <w:r w:rsidR="00775E34" w:rsidRPr="00775E3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</w:t>
      </w:r>
      <w:r w:rsidR="00775E3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775E34" w:rsidRPr="00433F76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Nevertheless, global economic outlook and export recovery remains uncertain</w:t>
      </w:r>
      <w:r w:rsidR="00775E34" w:rsidRPr="00775E3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775E3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depending on</w:t>
      </w:r>
      <w:r w:rsidR="00775E34" w:rsidRPr="00775E3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433F76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the COVID-19 situation especially in neighboring countries which would affect border trade significantly.</w:t>
      </w:r>
    </w:p>
    <w:p w14:paraId="39F9DA8F" w14:textId="12F6A92C" w:rsidR="007D6335" w:rsidRPr="007D6335" w:rsidRDefault="006171FB" w:rsidP="007D6335">
      <w:pPr>
        <w:spacing w:before="60" w:after="0" w:line="360" w:lineRule="exact"/>
        <w:ind w:right="-544"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7D63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For the rest of the year </w:t>
      </w:r>
      <w:r w:rsidRPr="007D633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2020</w:t>
      </w:r>
      <w:r w:rsidRPr="007D63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, </w:t>
      </w:r>
      <w:r w:rsidRPr="007D633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the Minist</w:t>
      </w:r>
      <w:r w:rsidR="007D6335" w:rsidRPr="007D633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ry</w:t>
      </w:r>
      <w:r w:rsidRPr="007D633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of Commerce </w:t>
      </w:r>
      <w:r w:rsidR="007D6335" w:rsidRPr="007D633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has </w:t>
      </w:r>
      <w:r w:rsidRPr="007D633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launched the </w:t>
      </w:r>
      <w:r w:rsidR="007500DB" w:rsidRPr="007D633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“From Gen Z to be </w:t>
      </w:r>
      <w:r w:rsidR="007500DB" w:rsidRPr="002D6C7B">
        <w:rPr>
          <w:rFonts w:ascii="TH SarabunPSK Bold" w:hAnsi="TH SarabunPSK Bold" w:cs="TH SarabunPSK"/>
          <w:b/>
          <w:bCs/>
          <w:color w:val="000000" w:themeColor="text1"/>
          <w:spacing w:val="-8"/>
          <w:sz w:val="32"/>
          <w:szCs w:val="32"/>
        </w:rPr>
        <w:t>CEO”</w:t>
      </w:r>
      <w:r w:rsidRPr="002D6C7B">
        <w:rPr>
          <w:rFonts w:ascii="TH SarabunPSK Bold" w:hAnsi="TH SarabunPSK Bold" w:cs="TH SarabunPSK"/>
          <w:b/>
          <w:bCs/>
          <w:color w:val="000000" w:themeColor="text1"/>
          <w:spacing w:val="-8"/>
          <w:sz w:val="32"/>
          <w:szCs w:val="32"/>
        </w:rPr>
        <w:t xml:space="preserve"> project, aiming to create </w:t>
      </w:r>
      <w:r w:rsidRPr="002D6C7B">
        <w:rPr>
          <w:rFonts w:ascii="TH SarabunPSK Bold" w:hAnsi="TH SarabunPSK Bold" w:cs="TH SarabunPSK"/>
          <w:b/>
          <w:bCs/>
          <w:color w:val="000000" w:themeColor="text1"/>
          <w:spacing w:val="-8"/>
          <w:sz w:val="32"/>
          <w:szCs w:val="32"/>
          <w:cs/>
        </w:rPr>
        <w:t>12</w:t>
      </w:r>
      <w:r w:rsidRPr="002D6C7B">
        <w:rPr>
          <w:rFonts w:ascii="TH SarabunPSK Bold" w:hAnsi="TH SarabunPSK Bold" w:cs="TH SarabunPSK"/>
          <w:b/>
          <w:bCs/>
          <w:color w:val="000000" w:themeColor="text1"/>
          <w:spacing w:val="-8"/>
          <w:sz w:val="32"/>
          <w:szCs w:val="32"/>
        </w:rPr>
        <w:t>,</w:t>
      </w:r>
      <w:r w:rsidRPr="002D6C7B">
        <w:rPr>
          <w:rFonts w:ascii="TH SarabunPSK Bold" w:hAnsi="TH SarabunPSK Bold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000 </w:t>
      </w:r>
      <w:r w:rsidR="007500DB" w:rsidRPr="002D6C7B">
        <w:rPr>
          <w:rFonts w:ascii="TH SarabunPSK Bold" w:hAnsi="TH SarabunPSK Bold" w:cs="TH SarabunPSK"/>
          <w:b/>
          <w:bCs/>
          <w:color w:val="000000" w:themeColor="text1"/>
          <w:spacing w:val="-8"/>
          <w:sz w:val="32"/>
          <w:szCs w:val="32"/>
        </w:rPr>
        <w:t>young</w:t>
      </w:r>
      <w:r w:rsidRPr="002D6C7B">
        <w:rPr>
          <w:rFonts w:ascii="TH SarabunPSK Bold" w:hAnsi="TH SarabunPSK Bold" w:cs="TH SarabunPSK"/>
          <w:b/>
          <w:bCs/>
          <w:color w:val="000000" w:themeColor="text1"/>
          <w:spacing w:val="-8"/>
          <w:sz w:val="32"/>
          <w:szCs w:val="32"/>
        </w:rPr>
        <w:t xml:space="preserve"> entrepreneurs </w:t>
      </w:r>
      <w:r w:rsidR="007500DB" w:rsidRPr="002D6C7B">
        <w:rPr>
          <w:rFonts w:ascii="TH SarabunPSK Bold" w:hAnsi="TH SarabunPSK Bold" w:cs="TH SarabunPSK"/>
          <w:b/>
          <w:bCs/>
          <w:color w:val="000000" w:themeColor="text1"/>
          <w:spacing w:val="-8"/>
          <w:sz w:val="32"/>
          <w:szCs w:val="32"/>
        </w:rPr>
        <w:t xml:space="preserve">as a vital force </w:t>
      </w:r>
      <w:r w:rsidR="007D6335" w:rsidRPr="002D6C7B">
        <w:rPr>
          <w:rFonts w:ascii="TH SarabunPSK Bold" w:hAnsi="TH SarabunPSK Bold" w:cs="TH SarabunPSK"/>
          <w:b/>
          <w:bCs/>
          <w:color w:val="000000" w:themeColor="text1"/>
          <w:spacing w:val="-8"/>
          <w:sz w:val="32"/>
          <w:szCs w:val="32"/>
        </w:rPr>
        <w:t>for</w:t>
      </w:r>
      <w:r w:rsidR="007500DB" w:rsidRPr="002D6C7B">
        <w:rPr>
          <w:rFonts w:ascii="TH SarabunPSK Bold" w:hAnsi="TH SarabunPSK Bold" w:cs="TH SarabunPSK"/>
          <w:b/>
          <w:bCs/>
          <w:color w:val="000000" w:themeColor="text1"/>
          <w:spacing w:val="-8"/>
          <w:sz w:val="32"/>
          <w:szCs w:val="32"/>
        </w:rPr>
        <w:t xml:space="preserve"> </w:t>
      </w:r>
      <w:r w:rsidR="00433F76" w:rsidRPr="002D6C7B">
        <w:rPr>
          <w:rFonts w:ascii="TH SarabunPSK Bold" w:hAnsi="TH SarabunPSK Bold" w:cs="TH SarabunPSK"/>
          <w:b/>
          <w:bCs/>
          <w:color w:val="000000" w:themeColor="text1"/>
          <w:spacing w:val="-8"/>
          <w:sz w:val="32"/>
          <w:szCs w:val="32"/>
        </w:rPr>
        <w:t xml:space="preserve">international trade </w:t>
      </w:r>
      <w:r w:rsidR="007D6335" w:rsidRPr="002D6C7B">
        <w:rPr>
          <w:rFonts w:ascii="TH SarabunPSK Bold" w:hAnsi="TH SarabunPSK Bold" w:cs="TH SarabunPSK"/>
          <w:b/>
          <w:bCs/>
          <w:color w:val="000000" w:themeColor="text1"/>
          <w:spacing w:val="-8"/>
          <w:sz w:val="32"/>
          <w:szCs w:val="32"/>
        </w:rPr>
        <w:t>in the new normal era.</w:t>
      </w:r>
      <w:r w:rsidR="007D6335" w:rsidRPr="007D633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7D6335" w:rsidRPr="007D63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Moreover, the ministry has initiated the</w:t>
      </w:r>
      <w:r w:rsidR="007D6335" w:rsidRPr="007D633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One Stop Fruit Export Center</w:t>
      </w:r>
      <w:r w:rsidR="007D6335" w:rsidRPr="007D63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(OSFEC) in this month, expecting to facilitate export procedure</w:t>
      </w:r>
      <w:r w:rsidR="008F6D61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s in one site. OSFEC in </w:t>
      </w:r>
      <w:proofErr w:type="spellStart"/>
      <w:r w:rsidR="008F6D61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Chumphon</w:t>
      </w:r>
      <w:proofErr w:type="spellEnd"/>
      <w:r w:rsidR="007D6335" w:rsidRPr="007D63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Province will be used as a model and will later expand to other provinces such as </w:t>
      </w:r>
      <w:proofErr w:type="spellStart"/>
      <w:r w:rsidR="007D6335" w:rsidRPr="007D63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Ratchaburi</w:t>
      </w:r>
      <w:proofErr w:type="spellEnd"/>
      <w:r w:rsidR="007D6335" w:rsidRPr="007D63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, </w:t>
      </w:r>
      <w:proofErr w:type="spellStart"/>
      <w:r w:rsidR="007D6335" w:rsidRPr="007D63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Pathum</w:t>
      </w:r>
      <w:proofErr w:type="spellEnd"/>
      <w:r w:rsidR="007D6335" w:rsidRPr="007D63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proofErr w:type="spellStart"/>
      <w:r w:rsidR="007D6335" w:rsidRPr="007D63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Thani</w:t>
      </w:r>
      <w:proofErr w:type="spellEnd"/>
      <w:r w:rsidR="007D6335" w:rsidRPr="007D63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, </w:t>
      </w:r>
      <w:proofErr w:type="spellStart"/>
      <w:r w:rsidR="007D6335" w:rsidRPr="007D63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Nakhon</w:t>
      </w:r>
      <w:proofErr w:type="spellEnd"/>
      <w:r w:rsidR="007D6335" w:rsidRPr="007D63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Si </w:t>
      </w:r>
      <w:proofErr w:type="spellStart"/>
      <w:r w:rsidR="007D6335" w:rsidRPr="007D63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Thammarat</w:t>
      </w:r>
      <w:proofErr w:type="spellEnd"/>
      <w:r w:rsidR="007D6335" w:rsidRPr="007D63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and </w:t>
      </w:r>
      <w:proofErr w:type="spellStart"/>
      <w:r w:rsidR="007D6335" w:rsidRPr="007D63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Chanthaburi</w:t>
      </w:r>
      <w:proofErr w:type="spellEnd"/>
      <w:r w:rsidR="007D6335" w:rsidRPr="007D63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, etc.</w:t>
      </w:r>
    </w:p>
    <w:p w14:paraId="489D3187" w14:textId="671C2931" w:rsidR="00212D72" w:rsidRPr="008D068C" w:rsidRDefault="00090756" w:rsidP="00B60093">
      <w:pPr>
        <w:spacing w:before="120" w:after="0" w:line="360" w:lineRule="exact"/>
        <w:ind w:right="-54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F33036">
        <w:rPr>
          <w:rFonts w:ascii="TH SarabunPSK" w:hAnsi="TH SarabunPSK" w:cs="TH SarabunPSK"/>
          <w:spacing w:val="-4"/>
          <w:sz w:val="32"/>
          <w:szCs w:val="32"/>
          <w:cs/>
        </w:rPr>
        <w:t>---------------------------------------------------</w:t>
      </w:r>
    </w:p>
    <w:p w14:paraId="0442040F" w14:textId="74A74B96" w:rsidR="007B5654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CD1758C" wp14:editId="135D0BA0">
            <wp:simplePos x="0" y="0"/>
            <wp:positionH relativeFrom="column">
              <wp:posOffset>2348865</wp:posOffset>
            </wp:positionH>
            <wp:positionV relativeFrom="paragraph">
              <wp:posOffset>209550</wp:posOffset>
            </wp:positionV>
            <wp:extent cx="1544320" cy="1544320"/>
            <wp:effectExtent l="0" t="0" r="0" b="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59CE2" w14:textId="5A25BBED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46B71110" w14:textId="72BA3C29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1024EAE7" w14:textId="73545916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05EA918A" w14:textId="12DE0805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6AE653B9" w14:textId="3D5DDC36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54D5C76D" w14:textId="77777777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6845D2E0" w14:textId="77777777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4D67C111" w14:textId="08B074CE" w:rsidR="00110E22" w:rsidRPr="000C6ACA" w:rsidRDefault="00110E22" w:rsidP="00B60093">
      <w:pPr>
        <w:tabs>
          <w:tab w:val="left" w:pos="6583"/>
        </w:tabs>
        <w:spacing w:after="0" w:line="360" w:lineRule="exact"/>
        <w:ind w:left="-360" w:right="-563" w:firstLine="360"/>
        <w:jc w:val="right"/>
        <w:rPr>
          <w:rFonts w:ascii="TH SarabunPSK" w:hAnsi="TH SarabunPSK" w:cs="TH SarabunPSK"/>
          <w:sz w:val="32"/>
          <w:szCs w:val="32"/>
        </w:rPr>
      </w:pPr>
      <w:r w:rsidRPr="000C6ACA">
        <w:rPr>
          <w:rFonts w:ascii="TH SarabunPSK" w:hAnsi="TH SarabunPSK" w:cs="TH SarabunPSK"/>
          <w:sz w:val="32"/>
          <w:szCs w:val="32"/>
        </w:rPr>
        <w:t xml:space="preserve">Trade Policy and Strategy Office </w:t>
      </w:r>
    </w:p>
    <w:p w14:paraId="39897C10" w14:textId="4F85759D" w:rsidR="007B5654" w:rsidRDefault="00BF5F74" w:rsidP="00B60093">
      <w:pPr>
        <w:tabs>
          <w:tab w:val="left" w:pos="6583"/>
        </w:tabs>
        <w:spacing w:after="0" w:line="360" w:lineRule="exact"/>
        <w:ind w:left="-360" w:right="-563" w:firstLine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8217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82178">
        <w:rPr>
          <w:rFonts w:ascii="TH SarabunPSK" w:hAnsi="TH SarabunPSK" w:cs="TH SarabunPSK"/>
          <w:sz w:val="32"/>
          <w:szCs w:val="32"/>
        </w:rPr>
        <w:t>September</w:t>
      </w:r>
      <w:r w:rsidR="00110E22" w:rsidRPr="000C6ACA">
        <w:rPr>
          <w:rFonts w:ascii="TH SarabunPSK" w:hAnsi="TH SarabunPSK" w:cs="TH SarabunPSK"/>
          <w:sz w:val="32"/>
          <w:szCs w:val="32"/>
        </w:rPr>
        <w:t xml:space="preserve"> 20</w:t>
      </w:r>
      <w:r w:rsidR="00110E22" w:rsidRPr="00F33036">
        <w:rPr>
          <w:rFonts w:ascii="TH SarabunPSK" w:hAnsi="TH SarabunPSK" w:cs="TH SarabunPSK"/>
          <w:noProof/>
          <w:sz w:val="34"/>
          <w:szCs w:val="34"/>
        </w:rPr>
        <w:drawing>
          <wp:anchor distT="0" distB="0" distL="114300" distR="114300" simplePos="0" relativeHeight="251661824" behindDoc="0" locked="0" layoutInCell="1" allowOverlap="1" wp14:anchorId="170DAA04" wp14:editId="024023B0">
            <wp:simplePos x="0" y="0"/>
            <wp:positionH relativeFrom="column">
              <wp:posOffset>3475990</wp:posOffset>
            </wp:positionH>
            <wp:positionV relativeFrom="paragraph">
              <wp:posOffset>7339965</wp:posOffset>
            </wp:positionV>
            <wp:extent cx="233045" cy="2159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22" w:rsidRPr="00F33036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A5CE4F" wp14:editId="00E88F76">
                <wp:simplePos x="0" y="0"/>
                <wp:positionH relativeFrom="column">
                  <wp:posOffset>3735070</wp:posOffset>
                </wp:positionH>
                <wp:positionV relativeFrom="paragraph">
                  <wp:posOffset>7237095</wp:posOffset>
                </wp:positionV>
                <wp:extent cx="874395" cy="363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74395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35CE8A" w14:textId="77777777" w:rsidR="00110E22" w:rsidRPr="003D2AC0" w:rsidRDefault="00110E22" w:rsidP="00110E22">
                            <w:pPr>
                              <w:pStyle w:val="NormalWeb"/>
                              <w:spacing w:before="77" w:after="0"/>
                              <w:rPr>
                                <w:szCs w:val="24"/>
                              </w:rPr>
                            </w:pPr>
                            <w:r w:rsidRPr="003D2AC0">
                              <w:rPr>
                                <w:rFonts w:ascii="Calibri" w:hAnsi="Calibri" w:cs="Cordia New"/>
                                <w:color w:val="000000"/>
                                <w:kern w:val="24"/>
                                <w:szCs w:val="24"/>
                              </w:rPr>
                              <w:t>Apr-19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A5CE4F" id="Rectangle 11" o:spid="_x0000_s1026" style="position:absolute;left:0;text-align:left;margin-left:294.1pt;margin-top:569.85pt;width:68.85pt;height:2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jJsgEAAFIDAAAOAAAAZHJzL2Uyb0RvYy54bWysU9tu2zAMfR/QfxD0vii33ow4xdBixYBi&#10;K3r5AEWWYmGWKFBq7OzrR6lu2q5vxV4EUaQPzzmkVxeD69hOY7Tgaz6bTDnTXkFj/bbmjw/fv55x&#10;FpP0jezA65rvdeQX66Mvqz5Ueg4tdI1GRiA+Vn2oeZtSqISIqtVOxgkE7SlpAJ1MFOJWNCh7Qned&#10;mE+nJ6IHbAKC0jHS69Vzkq8LvjFapV/GRJ1YV3PilsqJ5dzkU6xXstqiDK1VIw35CRZOWk9ND1BX&#10;Mkn2hPYDlLMKIYJJEwVOgDFW6aKB1Mym/6i5b2XQRQuZE8PBpvj/YNXP3S0y29DsZpx56WhGd+Sa&#10;9NtOM3ojg/oQK6q7D7eYJcZwA+p3ZB6ukSZWSsS7mhzEsXow6PJXJJUNxff9wXc9JKbo8ex0uTg/&#10;5kxRanGymM/LXISsXj4OGNO1BsfypeZIBIvbcncTEzGk0pcSCl7b51saNsMoYgPNntTSuhJIC/iH&#10;s+6HJzfPZ8tl3o4SLI9PiQDDt5nNu0zqLqHsUxbmaTe/PSUwtjDJLZ/7jExocIXguGR5M97Gper1&#10;V1j/BQAA//8DAFBLAwQUAAYACAAAACEAWaeiDuMAAAANAQAADwAAAGRycy9kb3ducmV2LnhtbEyP&#10;wUrDQBCG74LvsIzgReymkbZJzKZIQSwiFFPteZuMSTA7m2a3SXx7pyc9zvwf/3yTrifTigF711hS&#10;MJ8FIJAKWzZUKfjYP99HIJzXVOrWEir4QQfr7Poq1UlpR3rHIfeV4BJyiVZQe98lUrqiRqPdzHZI&#10;nH3Z3mjPY1/Jstcjl5tWhkGwlEY3xBdq3eGmxuI7PxsFY7EbDvu3F7m7O2wtnbanTf75qtTtzfT0&#10;CMLj5P9guOizOmTsdLRnKp1oFSyiKGSUg/lDvALByCpcxCCOl1W8jEFmqfz/RfYLAAD//wMAUEsB&#10;Ai0AFAAGAAgAAAAhALaDOJL+AAAA4QEAABMAAAAAAAAAAAAAAAAAAAAAAFtDb250ZW50X1R5cGVz&#10;XS54bWxQSwECLQAUAAYACAAAACEAOP0h/9YAAACUAQAACwAAAAAAAAAAAAAAAAAvAQAAX3JlbHMv&#10;LnJlbHNQSwECLQAUAAYACAAAACEA7ThYybIBAABSAwAADgAAAAAAAAAAAAAAAAAuAgAAZHJzL2Uy&#10;b0RvYy54bWxQSwECLQAUAAYACAAAACEAWaeiDuMAAAANAQAADwAAAAAAAAAAAAAAAAAMBAAAZHJz&#10;L2Rvd25yZXYueG1sUEsFBgAAAAAEAAQA8wAAABwFAAAAAA==&#10;" filled="f" stroked="f">
                <o:lock v:ext="edit" grouping="t"/>
                <v:textbox>
                  <w:txbxContent>
                    <w:p w14:paraId="6035CE8A" w14:textId="77777777" w:rsidR="00110E22" w:rsidRPr="003D2AC0" w:rsidRDefault="00110E22" w:rsidP="00110E22">
                      <w:pPr>
                        <w:pStyle w:val="NormalWeb"/>
                        <w:spacing w:before="77" w:after="0"/>
                        <w:rPr>
                          <w:szCs w:val="24"/>
                        </w:rPr>
                      </w:pPr>
                      <w:r w:rsidRPr="003D2AC0">
                        <w:rPr>
                          <w:rFonts w:ascii="Calibri" w:hAnsi="Calibri" w:cs="Cordia New"/>
                          <w:color w:val="000000"/>
                          <w:kern w:val="24"/>
                          <w:szCs w:val="24"/>
                        </w:rPr>
                        <w:t>Apr-19</w:t>
                      </w:r>
                    </w:p>
                  </w:txbxContent>
                </v:textbox>
              </v:rect>
            </w:pict>
          </mc:Fallback>
        </mc:AlternateContent>
      </w:r>
      <w:r w:rsidR="00110E22" w:rsidRPr="00F33036">
        <w:rPr>
          <w:rFonts w:ascii="TH SarabunPSK" w:hAnsi="TH SarabunPSK" w:cs="TH SarabunPSK"/>
          <w:noProof/>
          <w:sz w:val="34"/>
          <w:szCs w:val="34"/>
        </w:rPr>
        <w:drawing>
          <wp:anchor distT="0" distB="0" distL="114300" distR="114300" simplePos="0" relativeHeight="251656704" behindDoc="0" locked="0" layoutInCell="1" allowOverlap="1" wp14:anchorId="74D4557D" wp14:editId="10E0A263">
            <wp:simplePos x="0" y="0"/>
            <wp:positionH relativeFrom="column">
              <wp:posOffset>3475990</wp:posOffset>
            </wp:positionH>
            <wp:positionV relativeFrom="paragraph">
              <wp:posOffset>7339965</wp:posOffset>
            </wp:positionV>
            <wp:extent cx="233045" cy="215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22" w:rsidRPr="00F33036">
        <w:rPr>
          <w:rFonts w:ascii="TH SarabunPSK" w:hAnsi="TH SarabunPSK" w:cs="TH SarabunPSK"/>
          <w:noProof/>
          <w:sz w:val="34"/>
          <w:szCs w:val="34"/>
        </w:rPr>
        <w:drawing>
          <wp:anchor distT="0" distB="0" distL="114300" distR="114300" simplePos="0" relativeHeight="251654656" behindDoc="0" locked="0" layoutInCell="1" allowOverlap="1" wp14:anchorId="14C2664A" wp14:editId="00DAF2D0">
            <wp:simplePos x="0" y="0"/>
            <wp:positionH relativeFrom="column">
              <wp:posOffset>4796155</wp:posOffset>
            </wp:positionH>
            <wp:positionV relativeFrom="paragraph">
              <wp:posOffset>7311390</wp:posOffset>
            </wp:positionV>
            <wp:extent cx="233045" cy="2673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22" w:rsidRPr="00F33036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A1C570" wp14:editId="5B205C83">
                <wp:simplePos x="0" y="0"/>
                <wp:positionH relativeFrom="column">
                  <wp:posOffset>5017770</wp:posOffset>
                </wp:positionH>
                <wp:positionV relativeFrom="paragraph">
                  <wp:posOffset>7289165</wp:posOffset>
                </wp:positionV>
                <wp:extent cx="1082040" cy="3632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2040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416FA9" w14:textId="77777777" w:rsidR="00110E22" w:rsidRPr="003D2AC0" w:rsidRDefault="00110E22" w:rsidP="00110E22">
                            <w:pPr>
                              <w:pStyle w:val="NormalWeb"/>
                              <w:spacing w:after="0"/>
                              <w:rPr>
                                <w:szCs w:val="24"/>
                              </w:rPr>
                            </w:pPr>
                            <w:r w:rsidRPr="003D2AC0">
                              <w:rPr>
                                <w:rFonts w:ascii="Calibri" w:hAnsi="Calibri" w:cs="Cordia New"/>
                                <w:color w:val="000000"/>
                                <w:kern w:val="24"/>
                                <w:szCs w:val="24"/>
                              </w:rPr>
                              <w:t>Jan-Apr 19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A1C5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95.1pt;margin-top:573.95pt;width:85.2pt;height:2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udrwEAAFUDAAAOAAAAZHJzL2Uyb0RvYy54bWysU1Fv0zAQfkfiP1h+p06zMkbUdAImENLE&#10;kLb9ANexG4vYZ/m8JuXXc3ZDV9gb4sWJfZ+/+7678/p6cgPb64gWfMuXi4oz7RV01u9a/vjw+c0V&#10;Z5ik7+QAXrf8oJFfb16/Wo+h0TX0MHQ6MiLx2Iyh5X1KoRECVa+dxAUE7SloIDqZaBt3ootyJHY3&#10;iLqqLsUIsQsRlEak05tjkG8KvzFapTtjUCc2tJy0pbLGsm7zKjZr2eyiDL1Vswz5DyqctJ6Snqhu&#10;ZJLsKdoXVM6qCAgmLRQ4AcZYpYsHcrOs/nJz38ugixcqDoZTmfD/0apv+++R2Y56x5mXjlr0oKfE&#10;PsLElrk6Y8CGQPeBYGmi44zMTjHcgvqBBBFnmOMFJHTGTCa6/CWfjC5SAw6noucsKrNVV3W1opCi&#10;2MXlRV2Xrojn2yFi+qLBsfzT8khNLQrk/hZTzi+b35BZzDF/lpWm7TTbm81soTuQF5pZ4uoh/uRs&#10;+OqppO+Xqywjlc3q7TvSweJ5ZPtHJA2foAxVNujhw1MCY4ucnPeYZZZDvSsq5znLw3G+L6jn17D5&#10;BQAA//8DAFBLAwQUAAYACAAAACEALaOhxOAAAAANAQAADwAAAGRycy9kb3ducmV2LnhtbEyPwU7D&#10;MAyG70i8Q2QkbixptXW0NJ0QiCuIAZN2yxqvrWicqsnW8vaYEzva/6ffn8vN7HpxxjF0njQkCwUC&#10;qfa2o0bD58fL3T2IEA1Z03tCDT8YYFNdX5WmsH6idzxvYyO4hEJhNLQxDoWUoW7RmbDwAxJnRz86&#10;E3kcG2lHM3G562WqVCad6YgvtGbApxbr7+3Jafh6Pe53S/XWPLvVMPlZSXK51Pr2Zn58ABFxjv8w&#10;/OmzOlTsdPAnskH0Gta5ShnlIFmucxCM5JnKQBx4lapVArIq5eUX1S8AAAD//wMAUEsBAi0AFAAG&#10;AAgAAAAhALaDOJL+AAAA4QEAABMAAAAAAAAAAAAAAAAAAAAAAFtDb250ZW50X1R5cGVzXS54bWxQ&#10;SwECLQAUAAYACAAAACEAOP0h/9YAAACUAQAACwAAAAAAAAAAAAAAAAAvAQAAX3JlbHMvLnJlbHNQ&#10;SwECLQAUAAYACAAAACEAOD0Lna8BAABVAwAADgAAAAAAAAAAAAAAAAAuAgAAZHJzL2Uyb0RvYy54&#10;bWxQSwECLQAUAAYACAAAACEALaOhxOAAAAANAQAADwAAAAAAAAAAAAAAAAAJBAAAZHJzL2Rvd25y&#10;ZXYueG1sUEsFBgAAAAAEAAQA8wAAABYFAAAAAA==&#10;" filled="f" stroked="f">
                <v:textbox>
                  <w:txbxContent>
                    <w:p w14:paraId="0B416FA9" w14:textId="77777777" w:rsidR="00110E22" w:rsidRPr="003D2AC0" w:rsidRDefault="00110E22" w:rsidP="00110E22">
                      <w:pPr>
                        <w:pStyle w:val="NormalWeb"/>
                        <w:spacing w:after="0"/>
                        <w:rPr>
                          <w:szCs w:val="24"/>
                        </w:rPr>
                      </w:pPr>
                      <w:r w:rsidRPr="003D2AC0">
                        <w:rPr>
                          <w:rFonts w:ascii="Calibri" w:hAnsi="Calibri" w:cs="Cordia New"/>
                          <w:color w:val="000000"/>
                          <w:kern w:val="24"/>
                          <w:szCs w:val="24"/>
                        </w:rPr>
                        <w:t>Jan-Apr 19</w:t>
                      </w:r>
                    </w:p>
                  </w:txbxContent>
                </v:textbox>
              </v:shape>
            </w:pict>
          </mc:Fallback>
        </mc:AlternateContent>
      </w:r>
      <w:r w:rsidR="00110E22" w:rsidRPr="00F33036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89F871" wp14:editId="5F0CBB46">
                <wp:simplePos x="0" y="0"/>
                <wp:positionH relativeFrom="column">
                  <wp:posOffset>3735070</wp:posOffset>
                </wp:positionH>
                <wp:positionV relativeFrom="paragraph">
                  <wp:posOffset>7237095</wp:posOffset>
                </wp:positionV>
                <wp:extent cx="874395" cy="363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74395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38C894" w14:textId="77777777" w:rsidR="00110E22" w:rsidRPr="003D2AC0" w:rsidRDefault="00110E22" w:rsidP="00110E22">
                            <w:pPr>
                              <w:pStyle w:val="NormalWeb"/>
                              <w:spacing w:before="77" w:after="0"/>
                              <w:rPr>
                                <w:szCs w:val="24"/>
                              </w:rPr>
                            </w:pPr>
                            <w:r w:rsidRPr="003D2AC0">
                              <w:rPr>
                                <w:rFonts w:ascii="Calibri" w:hAnsi="Calibri" w:cs="Cordia New"/>
                                <w:color w:val="000000"/>
                                <w:kern w:val="24"/>
                                <w:szCs w:val="24"/>
                              </w:rPr>
                              <w:t>Apr-19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89F871" id="Rectangle 7" o:spid="_x0000_s1028" style="position:absolute;left:0;text-align:left;margin-left:294.1pt;margin-top:569.85pt;width:68.85pt;height:2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VxtgEAAFcDAAAOAAAAZHJzL2Uyb0RvYy54bWysU8Fu2zAMvQ/oPwi6L06ctGmNOMXQYsWA&#10;YivW9QMUWYqFWqJAqbGzrx+lOFm73YpeBFOkHt97pFfXg+3YTmEw4Go+m0w5U05CY9y25k+/vn6+&#10;5CxE4RrRgVM136vAr9dnn1a9r1QJLXSNQkYgLlS9r3kbo6+KIshWWREm4JWjpAa0IlKI26JB0RO6&#10;7YpyOr0oesDGI0gVAt3eHpJ8nfG1VjL+0DqoyLqaE7eYT8znJp3FeiWqLQrfGjnSEO9gYYVx1PQE&#10;dSuiYC9o/oOyRiIE0HEiwRagtZEqayA1s+k/ah5b4VXWQuYEf7IpfBys/L57QGaami85c8LSiH6S&#10;acJtO8WWyZ7eh4qqHv0DJoHB34N8DszBHdK8ZqmkeFOTgjBWDxptekVC2ZBd359cV0Nkki4vl4v5&#10;1TlnklLzi3lZ5qkUojo+9hjinQLL0kfNkfhlr8XuPsTUXlTHkpHLoX0iEofNkOWVRy0baPYkmXaW&#10;sFrA35x13xxZejVbLNKK5GBxviQeDF9nNm8ysbuBvFRJn6MF/fISQZtMKHU+9BkJ0fQyz3HT0nq8&#10;jnPV3/9h/QcAAP//AwBQSwMEFAAGAAgAAAAhAFmnog7jAAAADQEAAA8AAABkcnMvZG93bnJldi54&#10;bWxMj8FKw0AQhu+C77CM4EXsppG2ScymSEEsIhRT7XmbjEkwO5tmt0l8e6cnPc78H/98k64n04oB&#10;e9dYUjCfBSCQCls2VCn42D/fRyCc11Tq1hIq+EEH6+z6KtVJaUd6xyH3leAScolWUHvfJVK6okaj&#10;3cx2SJx92d5oz2NfybLXI5ebVoZBsJRGN8QXat3hpsbiOz8bBWOxGw77txe5uztsLZ22p03++arU&#10;7c309AjC4+T/YLjoszpk7HS0ZyqdaBUsoihklIP5Q7wCwcgqXMQgjpdVvIxBZqn8/0X2CwAA//8D&#10;AFBLAQItABQABgAIAAAAIQC2gziS/gAAAOEBAAATAAAAAAAAAAAAAAAAAAAAAABbQ29udGVudF9U&#10;eXBlc10ueG1sUEsBAi0AFAAGAAgAAAAhADj9If/WAAAAlAEAAAsAAAAAAAAAAAAAAAAALwEAAF9y&#10;ZWxzLy5yZWxzUEsBAi0AFAAGAAgAAAAhANcKNXG2AQAAVwMAAA4AAAAAAAAAAAAAAAAALgIAAGRy&#10;cy9lMm9Eb2MueG1sUEsBAi0AFAAGAAgAAAAhAFmnog7jAAAADQEAAA8AAAAAAAAAAAAAAAAAEAQA&#10;AGRycy9kb3ducmV2LnhtbFBLBQYAAAAABAAEAPMAAAAgBQAAAAA=&#10;" filled="f" stroked="f">
                <o:lock v:ext="edit" grouping="t"/>
                <v:textbox>
                  <w:txbxContent>
                    <w:p w14:paraId="1138C894" w14:textId="77777777" w:rsidR="00110E22" w:rsidRPr="003D2AC0" w:rsidRDefault="00110E22" w:rsidP="00110E22">
                      <w:pPr>
                        <w:pStyle w:val="NormalWeb"/>
                        <w:spacing w:before="77" w:after="0"/>
                        <w:rPr>
                          <w:szCs w:val="24"/>
                        </w:rPr>
                      </w:pPr>
                      <w:r w:rsidRPr="003D2AC0">
                        <w:rPr>
                          <w:rFonts w:ascii="Calibri" w:hAnsi="Calibri" w:cs="Cordia New"/>
                          <w:color w:val="000000"/>
                          <w:kern w:val="24"/>
                          <w:szCs w:val="24"/>
                        </w:rPr>
                        <w:t>Apr-19</w:t>
                      </w:r>
                    </w:p>
                  </w:txbxContent>
                </v:textbox>
              </v:rect>
            </w:pict>
          </mc:Fallback>
        </mc:AlternateContent>
      </w:r>
      <w:r w:rsidR="00110E22" w:rsidRPr="000C6ACA">
        <w:rPr>
          <w:rFonts w:ascii="TH SarabunPSK" w:hAnsi="TH SarabunPSK" w:cs="TH SarabunPSK"/>
          <w:sz w:val="32"/>
          <w:szCs w:val="32"/>
        </w:rPr>
        <w:t>20</w:t>
      </w:r>
      <w:bookmarkEnd w:id="1"/>
      <w:bookmarkEnd w:id="2"/>
      <w:bookmarkEnd w:id="3"/>
      <w:bookmarkEnd w:id="4"/>
    </w:p>
    <w:p w14:paraId="21A4FD63" w14:textId="77777777" w:rsidR="00326995" w:rsidRDefault="00326995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08353A4D" w14:textId="07ECD5F6" w:rsidR="00326995" w:rsidRDefault="00326995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23D8E1E3" w14:textId="525E78B0" w:rsidR="00AB2742" w:rsidRDefault="00AB2742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22C1841D" w14:textId="69DCFC5C" w:rsidR="007B5654" w:rsidRPr="00FC6A84" w:rsidRDefault="007B5654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</w:rPr>
        <w:lastRenderedPageBreak/>
        <w:t xml:space="preserve">Thailand International Trade – </w:t>
      </w:r>
      <w:r w:rsidR="00882178">
        <w:rPr>
          <w:rFonts w:ascii="TH SarabunPSK" w:hAnsi="TH SarabunPSK" w:cs="TH SarabunPSK"/>
          <w:b/>
          <w:bCs/>
          <w:spacing w:val="-2"/>
          <w:sz w:val="36"/>
          <w:szCs w:val="36"/>
        </w:rPr>
        <w:t>August</w:t>
      </w:r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 </w:t>
      </w:r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2020</w:t>
      </w: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 </w:t>
      </w:r>
    </w:p>
    <w:tbl>
      <w:tblPr>
        <w:tblpPr w:leftFromText="180" w:rightFromText="180" w:vertAnchor="page" w:horzAnchor="margin" w:tblpXSpec="center" w:tblpY="1780"/>
        <w:tblW w:w="6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1800"/>
        <w:gridCol w:w="2110"/>
      </w:tblGrid>
      <w:tr w:rsidR="00565C8A" w:rsidRPr="008D068C" w14:paraId="65ACBE4F" w14:textId="77777777" w:rsidTr="00565C8A">
        <w:trPr>
          <w:trHeight w:val="275"/>
        </w:trPr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14:paraId="7787D408" w14:textId="77777777" w:rsidR="00565C8A" w:rsidRPr="008D068C" w:rsidRDefault="00565C8A" w:rsidP="00B60093">
            <w:pPr>
              <w:spacing w:after="0" w:line="360" w:lineRule="exact"/>
              <w:ind w:left="-360" w:firstLine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Unit:</w:t>
            </w:r>
          </w:p>
          <w:p w14:paraId="30DE390F" w14:textId="77777777" w:rsidR="00565C8A" w:rsidRPr="008D068C" w:rsidRDefault="00565C8A" w:rsidP="00B60093">
            <w:pPr>
              <w:spacing w:after="0" w:line="360" w:lineRule="exact"/>
              <w:ind w:left="-360" w:firstLine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Million USD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</w:tcPr>
          <w:p w14:paraId="583FBB8E" w14:textId="4A430693" w:rsidR="00565C8A" w:rsidRPr="008D068C" w:rsidRDefault="00882178" w:rsidP="00B60093">
            <w:pPr>
              <w:spacing w:after="0" w:line="360" w:lineRule="exact"/>
              <w:ind w:left="-360" w:firstLin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Aug</w:t>
            </w:r>
            <w:r w:rsidR="00565C8A" w:rsidRPr="008D068C">
              <w:rPr>
                <w:rFonts w:ascii="TH SarabunPSK" w:hAnsi="TH SarabunPSK" w:cs="TH SarabunPSK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2020</w:t>
            </w:r>
          </w:p>
        </w:tc>
        <w:tc>
          <w:tcPr>
            <w:tcW w:w="21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14:paraId="200B1EE3" w14:textId="100CE4FD" w:rsidR="00565C8A" w:rsidRPr="008D068C" w:rsidRDefault="00565C8A" w:rsidP="00B60093">
            <w:pPr>
              <w:spacing w:after="0" w:line="360" w:lineRule="exact"/>
              <w:ind w:left="-360" w:firstLine="360"/>
              <w:jc w:val="center"/>
              <w:rPr>
                <w:rFonts w:ascii="TH SarabunPSK" w:hAnsi="TH SarabunPSK" w:cs="TH SarabunPSK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8D068C">
              <w:rPr>
                <w:rFonts w:ascii="TH SarabunPSK" w:hAnsi="TH SarabunPSK" w:cs="TH SarabunPSK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Jan-</w:t>
            </w:r>
            <w:r w:rsidR="00882178">
              <w:rPr>
                <w:rFonts w:ascii="TH SarabunPSK" w:hAnsi="TH SarabunPSK" w:cs="TH SarabunPSK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Aug</w:t>
            </w:r>
            <w:r w:rsidRPr="008D068C">
              <w:rPr>
                <w:rFonts w:ascii="TH SarabunPSK" w:hAnsi="TH SarabunPSK" w:cs="TH SarabunPSK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2020</w:t>
            </w:r>
          </w:p>
        </w:tc>
      </w:tr>
      <w:tr w:rsidR="00565C8A" w:rsidRPr="008D068C" w14:paraId="273B8782" w14:textId="77777777" w:rsidTr="00565C8A">
        <w:trPr>
          <w:trHeight w:val="810"/>
        </w:trPr>
        <w:tc>
          <w:tcPr>
            <w:tcW w:w="24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14:paraId="2F0DC05B" w14:textId="77777777" w:rsidR="00565C8A" w:rsidRPr="008D068C" w:rsidRDefault="00565C8A" w:rsidP="00B60093">
            <w:pPr>
              <w:spacing w:after="0" w:line="360" w:lineRule="exact"/>
              <w:ind w:left="-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8D0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Export value</w:t>
            </w:r>
            <w:r w:rsidRPr="008D0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BF1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</w:tcPr>
          <w:p w14:paraId="3D992CDD" w14:textId="79680162" w:rsidR="00565C8A" w:rsidRPr="008D068C" w:rsidRDefault="00BC7101" w:rsidP="00B60093">
            <w:pPr>
              <w:pStyle w:val="NormalWeb"/>
              <w:spacing w:after="0" w:line="36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pacing w:val="-6"/>
                <w:kern w:val="24"/>
                <w:sz w:val="32"/>
                <w:szCs w:val="32"/>
              </w:rPr>
              <w:t>20,212.3</w:t>
            </w:r>
            <w:bookmarkStart w:id="8" w:name="_GoBack"/>
            <w:bookmarkEnd w:id="8"/>
          </w:p>
          <w:p w14:paraId="385AF0E7" w14:textId="0CF79FC8" w:rsidR="00565C8A" w:rsidRPr="008D068C" w:rsidRDefault="00565C8A" w:rsidP="00B60093">
            <w:pPr>
              <w:pStyle w:val="NormalWeb"/>
              <w:spacing w:after="0" w:line="360" w:lineRule="exact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pacing w:val="-6"/>
                <w:kern w:val="24"/>
                <w:sz w:val="32"/>
                <w:szCs w:val="32"/>
              </w:rPr>
            </w:pPr>
            <w:r w:rsidRPr="007B5654">
              <w:rPr>
                <w:rFonts w:ascii="TH SarabunPSK" w:eastAsiaTheme="minorEastAsia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-</w:t>
            </w:r>
            <w:r w:rsidR="0043110D">
              <w:rPr>
                <w:rFonts w:ascii="TH SarabunPSK" w:eastAsiaTheme="minorEastAsia" w:hAnsi="TH SarabunPSK" w:cs="TH SarabunPSK" w:hint="cs"/>
                <w:b/>
                <w:bCs/>
                <w:color w:val="FF0000"/>
                <w:spacing w:val="-6"/>
                <w:kern w:val="24"/>
                <w:sz w:val="32"/>
                <w:szCs w:val="32"/>
                <w:cs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7.94</w:t>
            </w:r>
            <w:r w:rsidRPr="007B5654">
              <w:rPr>
                <w:rFonts w:ascii="TH SarabunPSK" w:eastAsiaTheme="minorEastAsia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Pr="007B5654">
              <w:rPr>
                <w:rFonts w:ascii="TH SarabunPSK" w:eastAsiaTheme="minorEastAsia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  <w:lang w:val="en-A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%</w:t>
            </w:r>
          </w:p>
        </w:tc>
        <w:tc>
          <w:tcPr>
            <w:tcW w:w="21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7FA"/>
            <w:vAlign w:val="center"/>
          </w:tcPr>
          <w:p w14:paraId="13D8A6DC" w14:textId="0F607BAE" w:rsidR="00565C8A" w:rsidRPr="008D068C" w:rsidRDefault="0043110D" w:rsidP="00B60093">
            <w:pPr>
              <w:pStyle w:val="NormalWeb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110D">
              <w:rPr>
                <w:rFonts w:ascii="TH SarabunPSK" w:hAnsi="TH SarabunPSK" w:cs="TH SarabunPSK"/>
                <w:sz w:val="32"/>
                <w:szCs w:val="32"/>
              </w:rPr>
              <w:t>153,374.8</w:t>
            </w:r>
          </w:p>
          <w:p w14:paraId="798610B2" w14:textId="4E52DA09" w:rsidR="00565C8A" w:rsidRPr="008D068C" w:rsidRDefault="00565C8A" w:rsidP="00B60093">
            <w:pPr>
              <w:pStyle w:val="NormalWeb"/>
              <w:spacing w:after="0" w:line="360" w:lineRule="exact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pacing w:val="-6"/>
                <w:kern w:val="24"/>
                <w:sz w:val="32"/>
                <w:szCs w:val="32"/>
              </w:rPr>
            </w:pPr>
            <w:r w:rsidRPr="00003E57">
              <w:rPr>
                <w:rFonts w:ascii="TH SarabunPSK" w:hAnsi="TH SarabunPSK" w:cs="TH SarabunPSK"/>
                <w:color w:val="FF0000"/>
                <w:spacing w:val="-6"/>
                <w:kern w:val="24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FF0000"/>
                <w:spacing w:val="-6"/>
                <w:kern w:val="24"/>
                <w:sz w:val="32"/>
                <w:szCs w:val="32"/>
              </w:rPr>
              <w:t>7.</w:t>
            </w:r>
            <w:r w:rsidR="007E5EFA">
              <w:rPr>
                <w:rFonts w:ascii="TH SarabunPSK" w:hAnsi="TH SarabunPSK" w:cs="TH SarabunPSK"/>
                <w:color w:val="FF0000"/>
                <w:spacing w:val="-6"/>
                <w:kern w:val="24"/>
                <w:sz w:val="32"/>
                <w:szCs w:val="32"/>
              </w:rPr>
              <w:t>7</w:t>
            </w:r>
            <w:r w:rsidR="0043110D">
              <w:rPr>
                <w:rFonts w:ascii="TH SarabunPSK" w:hAnsi="TH SarabunPSK" w:cs="TH SarabunPSK" w:hint="cs"/>
                <w:color w:val="FF0000"/>
                <w:spacing w:val="-6"/>
                <w:kern w:val="24"/>
                <w:sz w:val="32"/>
                <w:szCs w:val="32"/>
                <w:cs/>
              </w:rPr>
              <w:t>5</w:t>
            </w:r>
            <w:r w:rsidRPr="00003E57">
              <w:rPr>
                <w:rFonts w:ascii="TH SarabunPSK" w:hAnsi="TH SarabunPSK" w:cs="TH SarabunPSK"/>
                <w:color w:val="FF0000"/>
                <w:spacing w:val="-6"/>
                <w:kern w:val="24"/>
                <w:sz w:val="32"/>
                <w:szCs w:val="32"/>
              </w:rPr>
              <w:t xml:space="preserve"> </w:t>
            </w:r>
            <w:r w:rsidRPr="00003E57">
              <w:rPr>
                <w:rFonts w:ascii="TH SarabunPSK" w:hAnsi="TH SarabunPSK" w:cs="TH SarabunPSK"/>
                <w:color w:val="FF0000"/>
                <w:spacing w:val="-6"/>
                <w:kern w:val="24"/>
                <w:sz w:val="32"/>
                <w:szCs w:val="32"/>
                <w:lang w:val="en-AU"/>
              </w:rPr>
              <w:t>%</w:t>
            </w:r>
          </w:p>
        </w:tc>
      </w:tr>
      <w:tr w:rsidR="00565C8A" w:rsidRPr="008D068C" w14:paraId="2B5572C4" w14:textId="77777777" w:rsidTr="00565C8A">
        <w:trPr>
          <w:trHeight w:val="621"/>
        </w:trPr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14:paraId="31CA5008" w14:textId="77777777" w:rsidR="00565C8A" w:rsidRPr="008D068C" w:rsidRDefault="00565C8A" w:rsidP="00B60093">
            <w:pPr>
              <w:spacing w:after="0" w:line="360" w:lineRule="exact"/>
              <w:ind w:left="-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8D0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Import value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BF1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</w:tcPr>
          <w:p w14:paraId="396D1986" w14:textId="3DE8BAC6" w:rsidR="00565C8A" w:rsidRPr="008D068C" w:rsidRDefault="00565C8A" w:rsidP="00B60093">
            <w:pPr>
              <w:pStyle w:val="NormalWeb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68C"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pacing w:val="-6"/>
                <w:kern w:val="24"/>
                <w:sz w:val="32"/>
                <w:szCs w:val="32"/>
                <w:cs/>
              </w:rPr>
              <w:t>1</w:t>
            </w:r>
            <w:r w:rsidR="007E5EFA"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pacing w:val="-6"/>
                <w:kern w:val="24"/>
                <w:sz w:val="32"/>
                <w:szCs w:val="32"/>
              </w:rPr>
              <w:t>5,</w:t>
            </w:r>
            <w:r w:rsidR="0043110D">
              <w:rPr>
                <w:rFonts w:ascii="TH SarabunPSK" w:eastAsiaTheme="minorEastAsia" w:hAnsi="TH SarabunPSK" w:cs="TH SarabunPSK" w:hint="cs"/>
                <w:b/>
                <w:bCs/>
                <w:color w:val="000000" w:themeColor="dark1"/>
                <w:spacing w:val="-6"/>
                <w:kern w:val="24"/>
                <w:sz w:val="32"/>
                <w:szCs w:val="32"/>
                <w:cs/>
              </w:rPr>
              <w:t>863.0</w:t>
            </w:r>
          </w:p>
          <w:p w14:paraId="2979029F" w14:textId="78CADF64" w:rsidR="00565C8A" w:rsidRPr="008D068C" w:rsidRDefault="00565C8A" w:rsidP="00B60093">
            <w:pPr>
              <w:pStyle w:val="NormalWeb"/>
              <w:spacing w:after="0" w:line="360" w:lineRule="exact"/>
              <w:ind w:left="-360" w:firstLine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5654">
              <w:rPr>
                <w:rFonts w:ascii="TH SarabunPSK" w:eastAsiaTheme="minorEastAsia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  <w:cs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-</w:t>
            </w:r>
            <w:r w:rsidR="0043110D">
              <w:rPr>
                <w:rFonts w:ascii="TH SarabunPSK" w:eastAsiaTheme="minorEastAsia" w:hAnsi="TH SarabunPSK" w:cs="TH SarabunPSK" w:hint="cs"/>
                <w:b/>
                <w:bCs/>
                <w:color w:val="FF0000"/>
                <w:spacing w:val="-6"/>
                <w:kern w:val="24"/>
                <w:sz w:val="32"/>
                <w:szCs w:val="32"/>
                <w:cs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19.6</w:t>
            </w:r>
            <w:r w:rsidR="007E5EFA">
              <w:rPr>
                <w:rFonts w:ascii="TH SarabunPSK" w:eastAsiaTheme="minorEastAsia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8</w:t>
            </w:r>
            <w:r w:rsidRPr="007B5654">
              <w:rPr>
                <w:rFonts w:ascii="TH SarabunPSK" w:eastAsiaTheme="minorEastAsia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Pr="007B5654">
              <w:rPr>
                <w:rFonts w:ascii="TH SarabunPSK" w:eastAsiaTheme="minorEastAsia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  <w:lang w:val="en-A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%</w:t>
            </w:r>
          </w:p>
        </w:tc>
        <w:tc>
          <w:tcPr>
            <w:tcW w:w="2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7FA"/>
            <w:vAlign w:val="center"/>
          </w:tcPr>
          <w:p w14:paraId="2266588B" w14:textId="194FCA50" w:rsidR="00565C8A" w:rsidRPr="008D068C" w:rsidRDefault="0043110D" w:rsidP="00B60093">
            <w:pPr>
              <w:pStyle w:val="NormalWeb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110D">
              <w:rPr>
                <w:rFonts w:ascii="TH SarabunPSK" w:hAnsi="TH SarabunPSK" w:cs="TH SarabunPSK"/>
                <w:sz w:val="32"/>
                <w:szCs w:val="32"/>
              </w:rPr>
              <w:t>134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3110D">
              <w:rPr>
                <w:rFonts w:ascii="TH SarabunPSK" w:hAnsi="TH SarabunPSK" w:cs="TH SarabunPSK"/>
                <w:sz w:val="32"/>
                <w:szCs w:val="32"/>
              </w:rPr>
              <w:t>981.2</w:t>
            </w:r>
          </w:p>
          <w:p w14:paraId="4B5F8A9C" w14:textId="2089DAC8" w:rsidR="00565C8A" w:rsidRPr="008D068C" w:rsidRDefault="0043110D" w:rsidP="00B60093">
            <w:pPr>
              <w:pStyle w:val="NormalWeb"/>
              <w:spacing w:after="0" w:line="360" w:lineRule="exact"/>
              <w:ind w:left="-360" w:firstLine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110D">
              <w:rPr>
                <w:rFonts w:ascii="TH SarabunPSK" w:hAnsi="TH SarabunPSK" w:cs="TH SarabunPSK"/>
                <w:color w:val="FF0000"/>
                <w:spacing w:val="-6"/>
                <w:kern w:val="24"/>
                <w:sz w:val="32"/>
                <w:szCs w:val="32"/>
                <w:cs/>
              </w:rPr>
              <w:t>-15.31 %</w:t>
            </w:r>
          </w:p>
        </w:tc>
      </w:tr>
      <w:tr w:rsidR="00565C8A" w:rsidRPr="008D068C" w14:paraId="23B7673E" w14:textId="77777777" w:rsidTr="00565C8A">
        <w:trPr>
          <w:trHeight w:val="113"/>
        </w:trPr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14:paraId="082098DB" w14:textId="77777777" w:rsidR="00565C8A" w:rsidRPr="008D068C" w:rsidRDefault="00565C8A" w:rsidP="00B60093">
            <w:pPr>
              <w:spacing w:after="0" w:line="360" w:lineRule="exact"/>
              <w:ind w:left="-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8D0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Trade Balance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B9A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</w:tcPr>
          <w:p w14:paraId="6594C041" w14:textId="076F9922" w:rsidR="00565C8A" w:rsidRPr="008D068C" w:rsidRDefault="00B949BF" w:rsidP="00B60093">
            <w:pPr>
              <w:pStyle w:val="NormalWeb"/>
              <w:spacing w:after="0" w:line="360" w:lineRule="exact"/>
              <w:ind w:left="-360" w:firstLine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9BF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pacing w:val="-6"/>
                <w:kern w:val="24"/>
                <w:sz w:val="32"/>
                <w:szCs w:val="32"/>
                <w:cs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+4</w:t>
            </w:r>
            <w:r w:rsidRPr="00B949BF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,</w:t>
            </w:r>
            <w:r w:rsidRPr="00B949BF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pacing w:val="-6"/>
                <w:kern w:val="24"/>
                <w:sz w:val="32"/>
                <w:szCs w:val="32"/>
                <w:cs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349.4</w:t>
            </w:r>
          </w:p>
        </w:tc>
        <w:tc>
          <w:tcPr>
            <w:tcW w:w="2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B9A"/>
            <w:vAlign w:val="center"/>
          </w:tcPr>
          <w:p w14:paraId="16A06E62" w14:textId="633A25DE" w:rsidR="00565C8A" w:rsidRPr="008D068C" w:rsidRDefault="0043110D" w:rsidP="00B60093">
            <w:pPr>
              <w:pStyle w:val="NormalWeb"/>
              <w:spacing w:after="0" w:line="360" w:lineRule="exact"/>
              <w:ind w:left="-360" w:firstLine="36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3110D">
              <w:rPr>
                <w:rFonts w:ascii="TH SarabunPSK" w:eastAsiaTheme="minorEastAsia" w:hAnsi="TH SarabunPSK" w:cs="TH SarabunPSK"/>
                <w:color w:val="000000" w:themeColor="text1"/>
                <w:spacing w:val="-6"/>
                <w:kern w:val="24"/>
                <w:sz w:val="32"/>
                <w:szCs w:val="32"/>
              </w:rPr>
              <w:t>+18,393.6</w:t>
            </w:r>
          </w:p>
        </w:tc>
      </w:tr>
    </w:tbl>
    <w:p w14:paraId="478D4CB3" w14:textId="61C231D3" w:rsidR="00294FA4" w:rsidRDefault="00294FA4" w:rsidP="00B60093">
      <w:pPr>
        <w:tabs>
          <w:tab w:val="left" w:pos="360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0DD90D96" w14:textId="7CA6F89F" w:rsidR="00294FA4" w:rsidRDefault="00294FA4" w:rsidP="00B60093">
      <w:pPr>
        <w:tabs>
          <w:tab w:val="left" w:pos="360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7EBD2002" w14:textId="53C8B07F" w:rsidR="00294FA4" w:rsidRDefault="00294FA4" w:rsidP="00B60093">
      <w:pPr>
        <w:tabs>
          <w:tab w:val="left" w:pos="360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48BFC450" w14:textId="7BE94C10" w:rsidR="00B60093" w:rsidRDefault="00B60093" w:rsidP="00B60093">
      <w:pPr>
        <w:tabs>
          <w:tab w:val="left" w:pos="360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13437A50" w14:textId="66635DBB" w:rsidR="00B60093" w:rsidRDefault="00B60093" w:rsidP="00B60093">
      <w:pPr>
        <w:tabs>
          <w:tab w:val="left" w:pos="360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180C0E5B" w14:textId="0626B592" w:rsidR="00B60093" w:rsidRDefault="00B60093" w:rsidP="00B60093">
      <w:pPr>
        <w:tabs>
          <w:tab w:val="left" w:pos="360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15A85C6E" w14:textId="3A129558" w:rsidR="00B60093" w:rsidRDefault="00B60093" w:rsidP="00B60093">
      <w:pPr>
        <w:tabs>
          <w:tab w:val="left" w:pos="360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191D676B" w14:textId="47566B0D" w:rsidR="00E44025" w:rsidRPr="00FC6A84" w:rsidRDefault="00E44025" w:rsidP="00E44025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</w:rPr>
        <w:t>T</w:t>
      </w: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op 10 Export Products </w:t>
      </w:r>
    </w:p>
    <w:p w14:paraId="0B69AEA2" w14:textId="6DB1EE12" w:rsidR="00B60093" w:rsidRDefault="00B60093" w:rsidP="00B60093">
      <w:pPr>
        <w:tabs>
          <w:tab w:val="left" w:pos="360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3DD00FFE" w14:textId="26E2E458" w:rsidR="00E44025" w:rsidRPr="00E44025" w:rsidRDefault="0014045D" w:rsidP="00E440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36885A8" wp14:editId="558A6387">
            <wp:extent cx="5915025" cy="32503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142" cy="3264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EE855E" w14:textId="397F5405" w:rsidR="00E44025" w:rsidRPr="00E44025" w:rsidRDefault="00E44025" w:rsidP="00E44025">
      <w:pPr>
        <w:rPr>
          <w:rFonts w:ascii="TH SarabunPSK" w:hAnsi="TH SarabunPSK" w:cs="TH SarabunPSK"/>
          <w:sz w:val="32"/>
          <w:szCs w:val="32"/>
        </w:rPr>
      </w:pPr>
    </w:p>
    <w:p w14:paraId="5CCF3A79" w14:textId="1F6A7813" w:rsidR="00E44025" w:rsidRPr="008D068C" w:rsidRDefault="00E44025" w:rsidP="00E44025">
      <w:pPr>
        <w:spacing w:before="120" w:after="0" w:line="360" w:lineRule="exact"/>
        <w:ind w:right="-54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F33036">
        <w:rPr>
          <w:rFonts w:ascii="TH SarabunPSK" w:hAnsi="TH SarabunPSK" w:cs="TH SarabunPSK"/>
          <w:spacing w:val="-4"/>
          <w:sz w:val="32"/>
          <w:szCs w:val="32"/>
          <w:cs/>
        </w:rPr>
        <w:t>--------------------------------------------------</w:t>
      </w:r>
    </w:p>
    <w:p w14:paraId="68995142" w14:textId="77777777" w:rsidR="00E44025" w:rsidRPr="00E44025" w:rsidRDefault="00E44025" w:rsidP="00E44025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E44025" w:rsidRPr="00E44025" w:rsidSect="00D25B2F">
      <w:headerReference w:type="default" r:id="rId12"/>
      <w:footerReference w:type="default" r:id="rId13"/>
      <w:pgSz w:w="12240" w:h="15840"/>
      <w:pgMar w:top="1134" w:right="1440" w:bottom="99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5DBA1" w14:textId="77777777" w:rsidR="00CE3926" w:rsidRDefault="00CE3926" w:rsidP="0080564D">
      <w:pPr>
        <w:spacing w:after="0" w:line="240" w:lineRule="auto"/>
      </w:pPr>
      <w:r>
        <w:separator/>
      </w:r>
    </w:p>
  </w:endnote>
  <w:endnote w:type="continuationSeparator" w:id="0">
    <w:p w14:paraId="2BD3AEAF" w14:textId="77777777" w:rsidR="00CE3926" w:rsidRDefault="00CE3926" w:rsidP="0080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panose1 w:val="020B0500040200020003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089B2" w14:textId="77777777" w:rsidR="00B20EF6" w:rsidRDefault="00B20EF6">
    <w:pPr>
      <w:pStyle w:val="Footer"/>
    </w:pPr>
    <w:r w:rsidRPr="00B20EF6">
      <w:rPr>
        <w:noProof/>
        <w:cs/>
      </w:rPr>
      <w:drawing>
        <wp:anchor distT="0" distB="0" distL="114300" distR="114300" simplePos="0" relativeHeight="251662336" behindDoc="0" locked="0" layoutInCell="1" allowOverlap="1" wp14:anchorId="31F0D0DE" wp14:editId="7E899B87">
          <wp:simplePos x="0" y="0"/>
          <wp:positionH relativeFrom="column">
            <wp:posOffset>5093335</wp:posOffset>
          </wp:positionH>
          <wp:positionV relativeFrom="paragraph">
            <wp:posOffset>-752475</wp:posOffset>
          </wp:positionV>
          <wp:extent cx="1762125" cy="1362075"/>
          <wp:effectExtent l="0" t="0" r="9525" b="952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0EF6">
      <w:rPr>
        <w:noProof/>
        <w:cs/>
      </w:rPr>
      <w:drawing>
        <wp:anchor distT="0" distB="0" distL="114300" distR="114300" simplePos="0" relativeHeight="251661312" behindDoc="0" locked="0" layoutInCell="1" allowOverlap="1" wp14:anchorId="002083CE" wp14:editId="7A6D2FC1">
          <wp:simplePos x="0" y="0"/>
          <wp:positionH relativeFrom="column">
            <wp:posOffset>-31115</wp:posOffset>
          </wp:positionH>
          <wp:positionV relativeFrom="paragraph">
            <wp:posOffset>66675</wp:posOffset>
          </wp:positionV>
          <wp:extent cx="4314825" cy="504825"/>
          <wp:effectExtent l="0" t="0" r="9525" b="952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7CCD2" w14:textId="77777777" w:rsidR="00CE3926" w:rsidRDefault="00CE3926" w:rsidP="0080564D">
      <w:pPr>
        <w:spacing w:after="0" w:line="240" w:lineRule="auto"/>
      </w:pPr>
      <w:r>
        <w:separator/>
      </w:r>
    </w:p>
  </w:footnote>
  <w:footnote w:type="continuationSeparator" w:id="0">
    <w:p w14:paraId="68E0AD30" w14:textId="77777777" w:rsidR="00CE3926" w:rsidRDefault="00CE3926" w:rsidP="0080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BDDE" w14:textId="77777777" w:rsidR="0080564D" w:rsidRDefault="00B20EF6" w:rsidP="00B20EF6">
    <w:pPr>
      <w:pStyle w:val="Header"/>
      <w:tabs>
        <w:tab w:val="clear" w:pos="4680"/>
        <w:tab w:val="clear" w:pos="9360"/>
        <w:tab w:val="left" w:pos="2520"/>
      </w:tabs>
      <w:jc w:val="right"/>
    </w:pPr>
    <w:r>
      <w:rPr>
        <w:noProof/>
        <w:cs/>
      </w:rPr>
      <w:drawing>
        <wp:anchor distT="0" distB="0" distL="114300" distR="114300" simplePos="0" relativeHeight="251659264" behindDoc="0" locked="0" layoutInCell="1" allowOverlap="1" wp14:anchorId="43831472" wp14:editId="16B43DF8">
          <wp:simplePos x="0" y="0"/>
          <wp:positionH relativeFrom="page">
            <wp:align>left</wp:align>
          </wp:positionH>
          <wp:positionV relativeFrom="paragraph">
            <wp:posOffset>-270511</wp:posOffset>
          </wp:positionV>
          <wp:extent cx="1446848" cy="885825"/>
          <wp:effectExtent l="0" t="0" r="127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848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7B5">
      <w:rPr>
        <w:noProof/>
      </w:rPr>
      <w:drawing>
        <wp:anchor distT="0" distB="0" distL="114300" distR="114300" simplePos="0" relativeHeight="251658240" behindDoc="0" locked="0" layoutInCell="1" allowOverlap="1" wp14:anchorId="1BBA23CB" wp14:editId="4EFBEE46">
          <wp:simplePos x="0" y="0"/>
          <wp:positionH relativeFrom="page">
            <wp:align>right</wp:align>
          </wp:positionH>
          <wp:positionV relativeFrom="paragraph">
            <wp:posOffset>-270510</wp:posOffset>
          </wp:positionV>
          <wp:extent cx="2874010" cy="652145"/>
          <wp:effectExtent l="0" t="0" r="2540" b="0"/>
          <wp:wrapNone/>
          <wp:docPr id="33" name="Picture 33">
            <a:extLst xmlns:a="http://schemas.openxmlformats.org/drawingml/2006/main">
              <a:ext uri="{FF2B5EF4-FFF2-40B4-BE49-F238E27FC236}">
                <a16:creationId xmlns:a16="http://schemas.microsoft.com/office/drawing/2014/main" id="{252D6272-9C56-464A-9735-CB5E92444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3">
                    <a:extLst>
                      <a:ext uri="{FF2B5EF4-FFF2-40B4-BE49-F238E27FC236}">
                        <a16:creationId xmlns:a16="http://schemas.microsoft.com/office/drawing/2014/main" id="{252D6272-9C56-464A-9735-CB5E92444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20" t="3855" b="83454"/>
                  <a:stretch/>
                </pic:blipFill>
                <pic:spPr>
                  <a:xfrm>
                    <a:off x="0" y="0"/>
                    <a:ext cx="287401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21C3">
      <w:t xml:space="preserve">    </w:t>
    </w:r>
    <w:r w:rsidR="0080564D">
      <w:t xml:space="preserve">        </w:t>
    </w:r>
  </w:p>
  <w:p w14:paraId="3F92B535" w14:textId="77777777" w:rsidR="0080564D" w:rsidRDefault="00805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AFF"/>
    <w:multiLevelType w:val="hybridMultilevel"/>
    <w:tmpl w:val="F724D2D8"/>
    <w:lvl w:ilvl="0" w:tplc="654217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C4557A"/>
    <w:multiLevelType w:val="hybridMultilevel"/>
    <w:tmpl w:val="CF52F3BA"/>
    <w:lvl w:ilvl="0" w:tplc="76866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CCD80B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4D"/>
    <w:rsid w:val="00001F7B"/>
    <w:rsid w:val="00003E57"/>
    <w:rsid w:val="00006625"/>
    <w:rsid w:val="000115BE"/>
    <w:rsid w:val="00013A71"/>
    <w:rsid w:val="0002315E"/>
    <w:rsid w:val="00026FF2"/>
    <w:rsid w:val="00030C15"/>
    <w:rsid w:val="00033813"/>
    <w:rsid w:val="00034006"/>
    <w:rsid w:val="00040552"/>
    <w:rsid w:val="00052448"/>
    <w:rsid w:val="0005256E"/>
    <w:rsid w:val="00054E43"/>
    <w:rsid w:val="0007656E"/>
    <w:rsid w:val="00077172"/>
    <w:rsid w:val="00085313"/>
    <w:rsid w:val="00090756"/>
    <w:rsid w:val="00093252"/>
    <w:rsid w:val="00097111"/>
    <w:rsid w:val="000A0FAD"/>
    <w:rsid w:val="000A1C57"/>
    <w:rsid w:val="000A3B84"/>
    <w:rsid w:val="000A6288"/>
    <w:rsid w:val="000A75EC"/>
    <w:rsid w:val="000B11F2"/>
    <w:rsid w:val="000B4EEB"/>
    <w:rsid w:val="000C1A76"/>
    <w:rsid w:val="000C6ACA"/>
    <w:rsid w:val="000D54F0"/>
    <w:rsid w:val="000D721A"/>
    <w:rsid w:val="000E4B12"/>
    <w:rsid w:val="000E5DB0"/>
    <w:rsid w:val="000F4153"/>
    <w:rsid w:val="000F69D3"/>
    <w:rsid w:val="001063EF"/>
    <w:rsid w:val="00110E22"/>
    <w:rsid w:val="00133A6C"/>
    <w:rsid w:val="00135FFA"/>
    <w:rsid w:val="001378BD"/>
    <w:rsid w:val="00140078"/>
    <w:rsid w:val="0014045D"/>
    <w:rsid w:val="00140789"/>
    <w:rsid w:val="001407A3"/>
    <w:rsid w:val="00141525"/>
    <w:rsid w:val="001447E0"/>
    <w:rsid w:val="00147C90"/>
    <w:rsid w:val="00151EDB"/>
    <w:rsid w:val="00153DA1"/>
    <w:rsid w:val="00166722"/>
    <w:rsid w:val="00166BC2"/>
    <w:rsid w:val="001678D5"/>
    <w:rsid w:val="001714AC"/>
    <w:rsid w:val="00171D92"/>
    <w:rsid w:val="00173EE5"/>
    <w:rsid w:val="00174785"/>
    <w:rsid w:val="00183242"/>
    <w:rsid w:val="001866B6"/>
    <w:rsid w:val="001974A6"/>
    <w:rsid w:val="001A1807"/>
    <w:rsid w:val="001A57EE"/>
    <w:rsid w:val="001A60A7"/>
    <w:rsid w:val="001A7910"/>
    <w:rsid w:val="001A7D92"/>
    <w:rsid w:val="001B05CC"/>
    <w:rsid w:val="001B656B"/>
    <w:rsid w:val="001C6ED6"/>
    <w:rsid w:val="001C7422"/>
    <w:rsid w:val="001D2A4A"/>
    <w:rsid w:val="001F10C3"/>
    <w:rsid w:val="001F2AF4"/>
    <w:rsid w:val="001F2E76"/>
    <w:rsid w:val="002055CA"/>
    <w:rsid w:val="002056D0"/>
    <w:rsid w:val="00212D72"/>
    <w:rsid w:val="00214134"/>
    <w:rsid w:val="00221A8C"/>
    <w:rsid w:val="0022555D"/>
    <w:rsid w:val="00226AE3"/>
    <w:rsid w:val="00235CBE"/>
    <w:rsid w:val="00236017"/>
    <w:rsid w:val="00236676"/>
    <w:rsid w:val="00241E9F"/>
    <w:rsid w:val="002421D2"/>
    <w:rsid w:val="002506D4"/>
    <w:rsid w:val="00255714"/>
    <w:rsid w:val="00256FFA"/>
    <w:rsid w:val="00257454"/>
    <w:rsid w:val="00263186"/>
    <w:rsid w:val="00264C0D"/>
    <w:rsid w:val="00265294"/>
    <w:rsid w:val="002816A0"/>
    <w:rsid w:val="00283507"/>
    <w:rsid w:val="00294FA4"/>
    <w:rsid w:val="002A2D9E"/>
    <w:rsid w:val="002A535E"/>
    <w:rsid w:val="002A7BFB"/>
    <w:rsid w:val="002B1D14"/>
    <w:rsid w:val="002B659F"/>
    <w:rsid w:val="002C12BE"/>
    <w:rsid w:val="002C209C"/>
    <w:rsid w:val="002D1013"/>
    <w:rsid w:val="002D37FA"/>
    <w:rsid w:val="002D6C7B"/>
    <w:rsid w:val="002E27ED"/>
    <w:rsid w:val="002E2F56"/>
    <w:rsid w:val="002E4D96"/>
    <w:rsid w:val="002E7568"/>
    <w:rsid w:val="002F6C12"/>
    <w:rsid w:val="003104B1"/>
    <w:rsid w:val="00316C84"/>
    <w:rsid w:val="00324610"/>
    <w:rsid w:val="00326995"/>
    <w:rsid w:val="00331375"/>
    <w:rsid w:val="00332096"/>
    <w:rsid w:val="003438E0"/>
    <w:rsid w:val="00345D1E"/>
    <w:rsid w:val="00356341"/>
    <w:rsid w:val="00362BD7"/>
    <w:rsid w:val="00363EFB"/>
    <w:rsid w:val="00365385"/>
    <w:rsid w:val="00375A24"/>
    <w:rsid w:val="0038013C"/>
    <w:rsid w:val="0038666F"/>
    <w:rsid w:val="0039024E"/>
    <w:rsid w:val="00395F45"/>
    <w:rsid w:val="003A05CD"/>
    <w:rsid w:val="003A2665"/>
    <w:rsid w:val="003B4163"/>
    <w:rsid w:val="003B50BE"/>
    <w:rsid w:val="003C2650"/>
    <w:rsid w:val="003D10D8"/>
    <w:rsid w:val="003D14DD"/>
    <w:rsid w:val="003D1B51"/>
    <w:rsid w:val="003D3B0C"/>
    <w:rsid w:val="003D5742"/>
    <w:rsid w:val="003D629D"/>
    <w:rsid w:val="003D69E7"/>
    <w:rsid w:val="003E47DE"/>
    <w:rsid w:val="003E4AB2"/>
    <w:rsid w:val="003E4C6A"/>
    <w:rsid w:val="003F2426"/>
    <w:rsid w:val="003F41AC"/>
    <w:rsid w:val="003F4836"/>
    <w:rsid w:val="003F4FAD"/>
    <w:rsid w:val="00401676"/>
    <w:rsid w:val="004016EF"/>
    <w:rsid w:val="00411F24"/>
    <w:rsid w:val="00412E5C"/>
    <w:rsid w:val="00421DFE"/>
    <w:rsid w:val="00426196"/>
    <w:rsid w:val="0043110D"/>
    <w:rsid w:val="00433F76"/>
    <w:rsid w:val="00437E54"/>
    <w:rsid w:val="00442CC8"/>
    <w:rsid w:val="004521C3"/>
    <w:rsid w:val="00466045"/>
    <w:rsid w:val="004670CA"/>
    <w:rsid w:val="00467667"/>
    <w:rsid w:val="00470593"/>
    <w:rsid w:val="00471867"/>
    <w:rsid w:val="00482D2A"/>
    <w:rsid w:val="00486CE1"/>
    <w:rsid w:val="00490888"/>
    <w:rsid w:val="004947F2"/>
    <w:rsid w:val="00495CE6"/>
    <w:rsid w:val="004A1631"/>
    <w:rsid w:val="004C0687"/>
    <w:rsid w:val="004C118B"/>
    <w:rsid w:val="004D3F7C"/>
    <w:rsid w:val="004D49E7"/>
    <w:rsid w:val="004E01AF"/>
    <w:rsid w:val="004E0961"/>
    <w:rsid w:val="004E286B"/>
    <w:rsid w:val="004E6D6C"/>
    <w:rsid w:val="00506F19"/>
    <w:rsid w:val="005077FB"/>
    <w:rsid w:val="00510B85"/>
    <w:rsid w:val="0051117C"/>
    <w:rsid w:val="00527DD3"/>
    <w:rsid w:val="0053027A"/>
    <w:rsid w:val="00541FF1"/>
    <w:rsid w:val="00550757"/>
    <w:rsid w:val="005508D4"/>
    <w:rsid w:val="00553168"/>
    <w:rsid w:val="005531EE"/>
    <w:rsid w:val="00554BCA"/>
    <w:rsid w:val="005560BB"/>
    <w:rsid w:val="00560581"/>
    <w:rsid w:val="00560929"/>
    <w:rsid w:val="00565C8A"/>
    <w:rsid w:val="005812A4"/>
    <w:rsid w:val="005823F2"/>
    <w:rsid w:val="00591359"/>
    <w:rsid w:val="005962D4"/>
    <w:rsid w:val="00597655"/>
    <w:rsid w:val="005A0E6C"/>
    <w:rsid w:val="005A1A7F"/>
    <w:rsid w:val="005A37C6"/>
    <w:rsid w:val="005A4B55"/>
    <w:rsid w:val="005A64DE"/>
    <w:rsid w:val="005B51ED"/>
    <w:rsid w:val="005B5692"/>
    <w:rsid w:val="005B69D5"/>
    <w:rsid w:val="005B6A1F"/>
    <w:rsid w:val="005C018E"/>
    <w:rsid w:val="005C36B4"/>
    <w:rsid w:val="005C5BD9"/>
    <w:rsid w:val="005C67B5"/>
    <w:rsid w:val="005D13CB"/>
    <w:rsid w:val="005E1141"/>
    <w:rsid w:val="005E5400"/>
    <w:rsid w:val="005F267A"/>
    <w:rsid w:val="005F4044"/>
    <w:rsid w:val="005F4E01"/>
    <w:rsid w:val="005F6083"/>
    <w:rsid w:val="005F7539"/>
    <w:rsid w:val="006010FE"/>
    <w:rsid w:val="00612949"/>
    <w:rsid w:val="0061389A"/>
    <w:rsid w:val="00615CE0"/>
    <w:rsid w:val="006171FB"/>
    <w:rsid w:val="0062249E"/>
    <w:rsid w:val="00640B77"/>
    <w:rsid w:val="0064347A"/>
    <w:rsid w:val="00645B2B"/>
    <w:rsid w:val="00646099"/>
    <w:rsid w:val="00657F35"/>
    <w:rsid w:val="00661935"/>
    <w:rsid w:val="0066576F"/>
    <w:rsid w:val="00665E2E"/>
    <w:rsid w:val="006750FE"/>
    <w:rsid w:val="00684790"/>
    <w:rsid w:val="00692DA2"/>
    <w:rsid w:val="006A35E4"/>
    <w:rsid w:val="006A52F9"/>
    <w:rsid w:val="006B7178"/>
    <w:rsid w:val="006C7970"/>
    <w:rsid w:val="006D4881"/>
    <w:rsid w:val="006E3A65"/>
    <w:rsid w:val="006E5295"/>
    <w:rsid w:val="006F3593"/>
    <w:rsid w:val="006F66F7"/>
    <w:rsid w:val="006F799D"/>
    <w:rsid w:val="007054E9"/>
    <w:rsid w:val="00705E0B"/>
    <w:rsid w:val="00706BDB"/>
    <w:rsid w:val="00710930"/>
    <w:rsid w:val="0071182E"/>
    <w:rsid w:val="007134E7"/>
    <w:rsid w:val="00714628"/>
    <w:rsid w:val="00716C52"/>
    <w:rsid w:val="00716D13"/>
    <w:rsid w:val="00732DF4"/>
    <w:rsid w:val="00742857"/>
    <w:rsid w:val="0074635F"/>
    <w:rsid w:val="007500DB"/>
    <w:rsid w:val="00754E42"/>
    <w:rsid w:val="007550F5"/>
    <w:rsid w:val="00774837"/>
    <w:rsid w:val="00774FC1"/>
    <w:rsid w:val="00775E34"/>
    <w:rsid w:val="0077701D"/>
    <w:rsid w:val="00780C9F"/>
    <w:rsid w:val="00782AA4"/>
    <w:rsid w:val="00795AF0"/>
    <w:rsid w:val="007A59E3"/>
    <w:rsid w:val="007B5654"/>
    <w:rsid w:val="007C1F24"/>
    <w:rsid w:val="007C5EED"/>
    <w:rsid w:val="007D6335"/>
    <w:rsid w:val="007E4D65"/>
    <w:rsid w:val="007E55FA"/>
    <w:rsid w:val="007E5EFA"/>
    <w:rsid w:val="007E7981"/>
    <w:rsid w:val="007F31E5"/>
    <w:rsid w:val="0080564D"/>
    <w:rsid w:val="008062B3"/>
    <w:rsid w:val="0081050D"/>
    <w:rsid w:val="00811091"/>
    <w:rsid w:val="0081245A"/>
    <w:rsid w:val="00816440"/>
    <w:rsid w:val="00826509"/>
    <w:rsid w:val="0084136A"/>
    <w:rsid w:val="008464BA"/>
    <w:rsid w:val="00847094"/>
    <w:rsid w:val="00853BD7"/>
    <w:rsid w:val="00855B8D"/>
    <w:rsid w:val="00861E92"/>
    <w:rsid w:val="00865F27"/>
    <w:rsid w:val="00873ED9"/>
    <w:rsid w:val="00880988"/>
    <w:rsid w:val="0088115B"/>
    <w:rsid w:val="008816F0"/>
    <w:rsid w:val="00882178"/>
    <w:rsid w:val="00884150"/>
    <w:rsid w:val="00884774"/>
    <w:rsid w:val="00890202"/>
    <w:rsid w:val="00893B95"/>
    <w:rsid w:val="008A1A7D"/>
    <w:rsid w:val="008A305A"/>
    <w:rsid w:val="008B65F4"/>
    <w:rsid w:val="008C51F1"/>
    <w:rsid w:val="008D068C"/>
    <w:rsid w:val="008D317A"/>
    <w:rsid w:val="008D6D2D"/>
    <w:rsid w:val="008E35A6"/>
    <w:rsid w:val="008F0828"/>
    <w:rsid w:val="008F53D0"/>
    <w:rsid w:val="008F56F9"/>
    <w:rsid w:val="008F6D61"/>
    <w:rsid w:val="0090029E"/>
    <w:rsid w:val="00905B8E"/>
    <w:rsid w:val="00910967"/>
    <w:rsid w:val="00912E96"/>
    <w:rsid w:val="009133E1"/>
    <w:rsid w:val="0091600D"/>
    <w:rsid w:val="00923A5C"/>
    <w:rsid w:val="00925AE7"/>
    <w:rsid w:val="009278CB"/>
    <w:rsid w:val="00940630"/>
    <w:rsid w:val="0094215E"/>
    <w:rsid w:val="0095421B"/>
    <w:rsid w:val="009714FF"/>
    <w:rsid w:val="009754D8"/>
    <w:rsid w:val="00976297"/>
    <w:rsid w:val="009765C9"/>
    <w:rsid w:val="009917A0"/>
    <w:rsid w:val="00993A65"/>
    <w:rsid w:val="0099577E"/>
    <w:rsid w:val="009A2238"/>
    <w:rsid w:val="009A6231"/>
    <w:rsid w:val="009A6908"/>
    <w:rsid w:val="009B279A"/>
    <w:rsid w:val="009B57F9"/>
    <w:rsid w:val="009B706D"/>
    <w:rsid w:val="009E4606"/>
    <w:rsid w:val="009F2C58"/>
    <w:rsid w:val="00A01441"/>
    <w:rsid w:val="00A02EF9"/>
    <w:rsid w:val="00A06383"/>
    <w:rsid w:val="00A17624"/>
    <w:rsid w:val="00A31B97"/>
    <w:rsid w:val="00A3781F"/>
    <w:rsid w:val="00A42752"/>
    <w:rsid w:val="00A434D4"/>
    <w:rsid w:val="00A55633"/>
    <w:rsid w:val="00A6079F"/>
    <w:rsid w:val="00A617F7"/>
    <w:rsid w:val="00A65AFD"/>
    <w:rsid w:val="00A8288E"/>
    <w:rsid w:val="00A90FD9"/>
    <w:rsid w:val="00A91AFC"/>
    <w:rsid w:val="00A94B0E"/>
    <w:rsid w:val="00A95403"/>
    <w:rsid w:val="00AA117C"/>
    <w:rsid w:val="00AB2742"/>
    <w:rsid w:val="00AB476D"/>
    <w:rsid w:val="00AC1087"/>
    <w:rsid w:val="00AC1648"/>
    <w:rsid w:val="00AD0D7F"/>
    <w:rsid w:val="00AD1EB3"/>
    <w:rsid w:val="00AE3309"/>
    <w:rsid w:val="00AE5C88"/>
    <w:rsid w:val="00B07ED1"/>
    <w:rsid w:val="00B128DD"/>
    <w:rsid w:val="00B20EF6"/>
    <w:rsid w:val="00B23EBF"/>
    <w:rsid w:val="00B24143"/>
    <w:rsid w:val="00B25E48"/>
    <w:rsid w:val="00B4303B"/>
    <w:rsid w:val="00B449F2"/>
    <w:rsid w:val="00B45538"/>
    <w:rsid w:val="00B52BAC"/>
    <w:rsid w:val="00B533D1"/>
    <w:rsid w:val="00B60093"/>
    <w:rsid w:val="00B6313D"/>
    <w:rsid w:val="00B64FAC"/>
    <w:rsid w:val="00B71217"/>
    <w:rsid w:val="00B71CD3"/>
    <w:rsid w:val="00B81A5D"/>
    <w:rsid w:val="00B82123"/>
    <w:rsid w:val="00B83402"/>
    <w:rsid w:val="00B83AD8"/>
    <w:rsid w:val="00B949BF"/>
    <w:rsid w:val="00B95D8D"/>
    <w:rsid w:val="00BA2DDC"/>
    <w:rsid w:val="00BA622A"/>
    <w:rsid w:val="00BA6B70"/>
    <w:rsid w:val="00BB0A2C"/>
    <w:rsid w:val="00BB3114"/>
    <w:rsid w:val="00BC06D6"/>
    <w:rsid w:val="00BC1255"/>
    <w:rsid w:val="00BC261E"/>
    <w:rsid w:val="00BC5728"/>
    <w:rsid w:val="00BC6AFB"/>
    <w:rsid w:val="00BC7101"/>
    <w:rsid w:val="00BD4701"/>
    <w:rsid w:val="00BD6585"/>
    <w:rsid w:val="00BE6E15"/>
    <w:rsid w:val="00BE724D"/>
    <w:rsid w:val="00BF068C"/>
    <w:rsid w:val="00BF1C8E"/>
    <w:rsid w:val="00BF3027"/>
    <w:rsid w:val="00BF494D"/>
    <w:rsid w:val="00BF5F74"/>
    <w:rsid w:val="00C07F4C"/>
    <w:rsid w:val="00C20F46"/>
    <w:rsid w:val="00C25575"/>
    <w:rsid w:val="00C321AA"/>
    <w:rsid w:val="00C367CB"/>
    <w:rsid w:val="00C55DD3"/>
    <w:rsid w:val="00C56093"/>
    <w:rsid w:val="00C60F24"/>
    <w:rsid w:val="00C628DA"/>
    <w:rsid w:val="00C62E8C"/>
    <w:rsid w:val="00C67244"/>
    <w:rsid w:val="00C73381"/>
    <w:rsid w:val="00C74122"/>
    <w:rsid w:val="00C84EDF"/>
    <w:rsid w:val="00C86C7B"/>
    <w:rsid w:val="00C922CC"/>
    <w:rsid w:val="00C93D8B"/>
    <w:rsid w:val="00CA5082"/>
    <w:rsid w:val="00CA67FB"/>
    <w:rsid w:val="00CA7F2F"/>
    <w:rsid w:val="00CB2637"/>
    <w:rsid w:val="00CB3B81"/>
    <w:rsid w:val="00CC6F77"/>
    <w:rsid w:val="00CD5E2F"/>
    <w:rsid w:val="00CE1A9E"/>
    <w:rsid w:val="00CE2BDF"/>
    <w:rsid w:val="00CE3926"/>
    <w:rsid w:val="00CE580F"/>
    <w:rsid w:val="00CF79AE"/>
    <w:rsid w:val="00D1503A"/>
    <w:rsid w:val="00D177A8"/>
    <w:rsid w:val="00D2240B"/>
    <w:rsid w:val="00D25B2F"/>
    <w:rsid w:val="00D26683"/>
    <w:rsid w:val="00D26927"/>
    <w:rsid w:val="00D26E24"/>
    <w:rsid w:val="00D30FB0"/>
    <w:rsid w:val="00D341C7"/>
    <w:rsid w:val="00D368F3"/>
    <w:rsid w:val="00D4793C"/>
    <w:rsid w:val="00D617CF"/>
    <w:rsid w:val="00D62B0A"/>
    <w:rsid w:val="00D66435"/>
    <w:rsid w:val="00D709C9"/>
    <w:rsid w:val="00D752C2"/>
    <w:rsid w:val="00D76EEF"/>
    <w:rsid w:val="00D77FB1"/>
    <w:rsid w:val="00D87EE9"/>
    <w:rsid w:val="00D955C6"/>
    <w:rsid w:val="00DA4425"/>
    <w:rsid w:val="00DA5D8F"/>
    <w:rsid w:val="00DB3A53"/>
    <w:rsid w:val="00DB50CC"/>
    <w:rsid w:val="00DC60F6"/>
    <w:rsid w:val="00DC616F"/>
    <w:rsid w:val="00DC7D15"/>
    <w:rsid w:val="00DD6F75"/>
    <w:rsid w:val="00DE1CEB"/>
    <w:rsid w:val="00DE423E"/>
    <w:rsid w:val="00DE5360"/>
    <w:rsid w:val="00DE6714"/>
    <w:rsid w:val="00DE72A2"/>
    <w:rsid w:val="00E0198D"/>
    <w:rsid w:val="00E11C59"/>
    <w:rsid w:val="00E2040C"/>
    <w:rsid w:val="00E2558F"/>
    <w:rsid w:val="00E306A7"/>
    <w:rsid w:val="00E352C5"/>
    <w:rsid w:val="00E44025"/>
    <w:rsid w:val="00E6352D"/>
    <w:rsid w:val="00E65FB0"/>
    <w:rsid w:val="00E72615"/>
    <w:rsid w:val="00E75F40"/>
    <w:rsid w:val="00E801CF"/>
    <w:rsid w:val="00E80412"/>
    <w:rsid w:val="00E90975"/>
    <w:rsid w:val="00E90E29"/>
    <w:rsid w:val="00EE0F25"/>
    <w:rsid w:val="00EE3754"/>
    <w:rsid w:val="00EE404B"/>
    <w:rsid w:val="00EE409A"/>
    <w:rsid w:val="00EF09B1"/>
    <w:rsid w:val="00EF3B1A"/>
    <w:rsid w:val="00EF5D37"/>
    <w:rsid w:val="00EF7D41"/>
    <w:rsid w:val="00F00845"/>
    <w:rsid w:val="00F142F5"/>
    <w:rsid w:val="00F177CF"/>
    <w:rsid w:val="00F22A5D"/>
    <w:rsid w:val="00F2419F"/>
    <w:rsid w:val="00F33036"/>
    <w:rsid w:val="00F52339"/>
    <w:rsid w:val="00F56AD9"/>
    <w:rsid w:val="00F56DDE"/>
    <w:rsid w:val="00F624C2"/>
    <w:rsid w:val="00F65D4A"/>
    <w:rsid w:val="00F74EDF"/>
    <w:rsid w:val="00F7555D"/>
    <w:rsid w:val="00F801FB"/>
    <w:rsid w:val="00F808A7"/>
    <w:rsid w:val="00F82014"/>
    <w:rsid w:val="00F851F6"/>
    <w:rsid w:val="00F87B7B"/>
    <w:rsid w:val="00F9078B"/>
    <w:rsid w:val="00F96C23"/>
    <w:rsid w:val="00F97456"/>
    <w:rsid w:val="00FA05E5"/>
    <w:rsid w:val="00FA167B"/>
    <w:rsid w:val="00FA4906"/>
    <w:rsid w:val="00FB3E02"/>
    <w:rsid w:val="00FB7687"/>
    <w:rsid w:val="00FC19F1"/>
    <w:rsid w:val="00FC5F3D"/>
    <w:rsid w:val="00FC6034"/>
    <w:rsid w:val="00FC6A84"/>
    <w:rsid w:val="00FF022B"/>
    <w:rsid w:val="00FF39DD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990B1"/>
  <w15:docId w15:val="{3873F1E1-8F29-4E0B-A795-D56A8329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DF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4D"/>
  </w:style>
  <w:style w:type="paragraph" w:styleId="Footer">
    <w:name w:val="footer"/>
    <w:basedOn w:val="Normal"/>
    <w:link w:val="FooterChar"/>
    <w:uiPriority w:val="99"/>
    <w:unhideWhenUsed/>
    <w:rsid w:val="0080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4D"/>
  </w:style>
  <w:style w:type="paragraph" w:styleId="FootnoteText">
    <w:name w:val="footnote text"/>
    <w:basedOn w:val="Normal"/>
    <w:link w:val="FootnoteTextChar"/>
    <w:uiPriority w:val="99"/>
    <w:semiHidden/>
    <w:unhideWhenUsed/>
    <w:rsid w:val="004521C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1C3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521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21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9E"/>
    <w:rPr>
      <w:rFonts w:ascii="Tahoma" w:hAnsi="Tahoma" w:cs="Angsana New"/>
      <w:sz w:val="16"/>
      <w:szCs w:val="20"/>
    </w:rPr>
  </w:style>
  <w:style w:type="paragraph" w:styleId="ListParagraph">
    <w:name w:val="List Paragraph"/>
    <w:aliases w:val="Table Heading,En tête 1,1.1.1_List Paragraph,List_Paragraph,Multilevel para_II,List Paragraph1,Recommendation,List Paragraph11,Bulleted Para,NFP GP Bulleted List,FooterText,numbered,Paragraphe de liste1,Bulletr List Paragraph,列出段落,列出段落1,L"/>
    <w:basedOn w:val="Normal"/>
    <w:link w:val="ListParagraphChar"/>
    <w:uiPriority w:val="34"/>
    <w:qFormat/>
    <w:rsid w:val="00090756"/>
    <w:pPr>
      <w:spacing w:before="60"/>
      <w:ind w:left="720"/>
      <w:contextualSpacing/>
    </w:pPr>
    <w:rPr>
      <w:rFonts w:cs="Angsana New"/>
      <w:lang w:val="en-AU" w:eastAsia="x-none"/>
    </w:rPr>
  </w:style>
  <w:style w:type="paragraph" w:styleId="NormalWeb">
    <w:name w:val="Normal (Web)"/>
    <w:basedOn w:val="Normal"/>
    <w:uiPriority w:val="99"/>
    <w:unhideWhenUsed/>
    <w:rsid w:val="00090756"/>
    <w:rPr>
      <w:rFonts w:ascii="Times New Roman" w:hAnsi="Times New Roman" w:cs="Angsana New"/>
      <w:sz w:val="24"/>
      <w:szCs w:val="30"/>
    </w:rPr>
  </w:style>
  <w:style w:type="character" w:customStyle="1" w:styleId="ListParagraphChar">
    <w:name w:val="List Paragraph Char"/>
    <w:aliases w:val="Table Heading Char,En tête 1 Char,1.1.1_List Paragraph Char,List_Paragraph Char,Multilevel para_II Char,List Paragraph1 Char,Recommendation Char,List Paragraph11 Char,Bulleted Para Char,NFP GP Bulleted List Char,FooterText Char"/>
    <w:link w:val="ListParagraph"/>
    <w:uiPriority w:val="34"/>
    <w:qFormat/>
    <w:rsid w:val="00090756"/>
    <w:rPr>
      <w:rFonts w:ascii="Calibri" w:eastAsia="Calibri" w:hAnsi="Calibri" w:cs="Angsana New"/>
      <w:lang w:val="en-AU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10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50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50D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50D"/>
    <w:rPr>
      <w:rFonts w:ascii="Calibri" w:eastAsia="Calibri" w:hAnsi="Calibri" w:cs="Cordi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44DCA-ED91-4A5F-8265-8DEBC053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Bienen n</dc:creator>
  <cp:lastModifiedBy>Chanikarn Miss. Dispadung</cp:lastModifiedBy>
  <cp:revision>4</cp:revision>
  <cp:lastPrinted>2020-07-21T04:37:00Z</cp:lastPrinted>
  <dcterms:created xsi:type="dcterms:W3CDTF">2020-09-22T07:33:00Z</dcterms:created>
  <dcterms:modified xsi:type="dcterms:W3CDTF">2020-09-22T07:47:00Z</dcterms:modified>
</cp:coreProperties>
</file>